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1491A" w14:textId="76B53470" w:rsidR="00226872" w:rsidRDefault="00226872" w:rsidP="00226872">
      <w:pPr>
        <w:ind w:hanging="426"/>
        <w:rPr>
          <w:rFonts w:ascii="Arial" w:hAnsi="Arial" w:cs="Arial"/>
          <w:b/>
          <w:sz w:val="36"/>
          <w:szCs w:val="36"/>
        </w:rPr>
      </w:pPr>
      <w:r>
        <w:rPr>
          <w:noProof/>
          <w:lang w:eastAsia="en-GB"/>
        </w:rPr>
        <w:drawing>
          <wp:inline distT="0" distB="0" distL="0" distR="0" wp14:anchorId="20A9A64C" wp14:editId="57918CD4">
            <wp:extent cx="3162300" cy="814643"/>
            <wp:effectExtent l="0" t="0" r="0" b="5080"/>
            <wp:docPr id="7" name="Picture 7"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and black logo&#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31826" cy="832554"/>
                    </a:xfrm>
                    <a:prstGeom prst="rect">
                      <a:avLst/>
                    </a:prstGeom>
                    <a:noFill/>
                    <a:ln>
                      <a:noFill/>
                    </a:ln>
                  </pic:spPr>
                </pic:pic>
              </a:graphicData>
            </a:graphic>
          </wp:inline>
        </w:drawing>
      </w:r>
    </w:p>
    <w:p w14:paraId="54D47C66" w14:textId="77777777" w:rsidR="00226872" w:rsidRDefault="00226872" w:rsidP="00D42562">
      <w:pPr>
        <w:ind w:hanging="426"/>
        <w:jc w:val="center"/>
        <w:rPr>
          <w:rFonts w:ascii="Arial" w:hAnsi="Arial" w:cs="Arial"/>
          <w:b/>
          <w:sz w:val="36"/>
          <w:szCs w:val="36"/>
        </w:rPr>
      </w:pPr>
    </w:p>
    <w:p w14:paraId="1956DFA9" w14:textId="030E40B1" w:rsidR="00E85096" w:rsidRDefault="004E647A" w:rsidP="00D42562">
      <w:pPr>
        <w:ind w:hanging="426"/>
        <w:jc w:val="center"/>
        <w:rPr>
          <w:rFonts w:ascii="Arial" w:hAnsi="Arial" w:cs="Arial"/>
          <w:b/>
          <w:sz w:val="36"/>
          <w:szCs w:val="36"/>
        </w:rPr>
      </w:pPr>
      <w:r w:rsidRPr="00A4382F">
        <w:rPr>
          <w:rFonts w:ascii="Arial" w:hAnsi="Arial" w:cs="Arial"/>
          <w:b/>
          <w:sz w:val="36"/>
          <w:szCs w:val="36"/>
        </w:rPr>
        <w:t xml:space="preserve">New Patient Registration </w:t>
      </w:r>
      <w:r w:rsidR="00D42562" w:rsidRPr="00A4382F">
        <w:rPr>
          <w:rFonts w:ascii="Arial" w:hAnsi="Arial" w:cs="Arial"/>
          <w:b/>
          <w:sz w:val="36"/>
          <w:szCs w:val="36"/>
        </w:rPr>
        <w:t>and</w:t>
      </w:r>
      <w:r w:rsidR="003E668B" w:rsidRPr="00A4382F">
        <w:rPr>
          <w:rFonts w:ascii="Arial" w:hAnsi="Arial" w:cs="Arial"/>
          <w:b/>
          <w:sz w:val="36"/>
          <w:szCs w:val="36"/>
        </w:rPr>
        <w:t xml:space="preserve"> Health Check Policy</w:t>
      </w:r>
    </w:p>
    <w:p w14:paraId="601DC230" w14:textId="77777777" w:rsidR="006B5402" w:rsidRDefault="006B5402" w:rsidP="00D42562">
      <w:pPr>
        <w:ind w:hanging="426"/>
        <w:jc w:val="center"/>
        <w:rPr>
          <w:rFonts w:ascii="Arial" w:hAnsi="Arial" w:cs="Arial"/>
          <w:b/>
          <w:sz w:val="36"/>
          <w:szCs w:val="36"/>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0"/>
        <w:gridCol w:w="4914"/>
      </w:tblGrid>
      <w:tr w:rsidR="006B5402" w:rsidRPr="00162257" w14:paraId="3839DCF0" w14:textId="77777777" w:rsidTr="006B5402">
        <w:tc>
          <w:tcPr>
            <w:tcW w:w="4090" w:type="dxa"/>
            <w:tcBorders>
              <w:top w:val="single" w:sz="4" w:space="0" w:color="auto"/>
              <w:left w:val="single" w:sz="4" w:space="0" w:color="auto"/>
              <w:bottom w:val="single" w:sz="4" w:space="0" w:color="auto"/>
              <w:right w:val="single" w:sz="4" w:space="0" w:color="auto"/>
            </w:tcBorders>
            <w:shd w:val="clear" w:color="auto" w:fill="D9D9D9"/>
            <w:hideMark/>
          </w:tcPr>
          <w:p w14:paraId="5F993481" w14:textId="77777777" w:rsidR="006B5402" w:rsidRPr="00162257" w:rsidRDefault="006B5402" w:rsidP="00FE2C9E">
            <w:pPr>
              <w:keepNext/>
              <w:spacing w:before="240" w:after="60"/>
              <w:outlineLvl w:val="1"/>
              <w:rPr>
                <w:rFonts w:ascii="Calibri" w:eastAsia="Times New Roman" w:hAnsi="Calibri" w:cs="Arial"/>
                <w:b/>
                <w:bCs/>
                <w:iCs/>
              </w:rPr>
            </w:pPr>
            <w:r w:rsidRPr="00162257">
              <w:rPr>
                <w:rFonts w:ascii="Calibri" w:eastAsia="Times New Roman" w:hAnsi="Calibri" w:cs="Arial"/>
                <w:b/>
                <w:bCs/>
                <w:iCs/>
              </w:rPr>
              <w:t>Policy</w:t>
            </w:r>
          </w:p>
        </w:tc>
        <w:tc>
          <w:tcPr>
            <w:tcW w:w="4914" w:type="dxa"/>
            <w:tcBorders>
              <w:top w:val="single" w:sz="4" w:space="0" w:color="auto"/>
              <w:left w:val="single" w:sz="4" w:space="0" w:color="auto"/>
              <w:bottom w:val="single" w:sz="4" w:space="0" w:color="auto"/>
              <w:right w:val="single" w:sz="4" w:space="0" w:color="auto"/>
            </w:tcBorders>
            <w:hideMark/>
          </w:tcPr>
          <w:p w14:paraId="13803339" w14:textId="0691E8AD" w:rsidR="006B5402" w:rsidRPr="00162257" w:rsidRDefault="006B5402" w:rsidP="00FE2C9E">
            <w:pPr>
              <w:keepNext/>
              <w:spacing w:before="240" w:after="60"/>
              <w:outlineLvl w:val="0"/>
              <w:rPr>
                <w:rFonts w:ascii="Calibri" w:hAnsi="Calibri"/>
                <w:b/>
              </w:rPr>
            </w:pPr>
            <w:r>
              <w:rPr>
                <w:rFonts w:ascii="Calibri" w:hAnsi="Calibri" w:cs="Arial"/>
                <w:b/>
                <w:bCs/>
                <w:color w:val="000000"/>
                <w:sz w:val="23"/>
                <w:szCs w:val="23"/>
              </w:rPr>
              <w:t>New Patient Registration and Health Check Policy</w:t>
            </w:r>
          </w:p>
        </w:tc>
      </w:tr>
      <w:tr w:rsidR="006B5402" w:rsidRPr="00162257" w14:paraId="60971DCB" w14:textId="77777777" w:rsidTr="006B5402">
        <w:tc>
          <w:tcPr>
            <w:tcW w:w="4090" w:type="dxa"/>
            <w:tcBorders>
              <w:top w:val="single" w:sz="4" w:space="0" w:color="auto"/>
              <w:left w:val="single" w:sz="4" w:space="0" w:color="auto"/>
              <w:bottom w:val="single" w:sz="4" w:space="0" w:color="auto"/>
              <w:right w:val="single" w:sz="4" w:space="0" w:color="auto"/>
            </w:tcBorders>
            <w:shd w:val="clear" w:color="auto" w:fill="D9D9D9"/>
            <w:hideMark/>
          </w:tcPr>
          <w:p w14:paraId="1EDDA4C1" w14:textId="77777777" w:rsidR="006B5402" w:rsidRPr="00162257" w:rsidRDefault="006B5402" w:rsidP="00FE2C9E">
            <w:pPr>
              <w:keepNext/>
              <w:spacing w:before="240" w:after="60"/>
              <w:outlineLvl w:val="1"/>
              <w:rPr>
                <w:rFonts w:ascii="Calibri" w:eastAsia="Times New Roman" w:hAnsi="Calibri" w:cs="Arial"/>
                <w:b/>
                <w:bCs/>
                <w:iCs/>
              </w:rPr>
            </w:pPr>
            <w:r w:rsidRPr="00162257">
              <w:rPr>
                <w:rFonts w:ascii="Calibri" w:eastAsia="Times New Roman" w:hAnsi="Calibri" w:cs="Arial"/>
                <w:b/>
                <w:bCs/>
                <w:iCs/>
              </w:rPr>
              <w:t>Version</w:t>
            </w:r>
          </w:p>
        </w:tc>
        <w:tc>
          <w:tcPr>
            <w:tcW w:w="4914" w:type="dxa"/>
            <w:tcBorders>
              <w:top w:val="single" w:sz="4" w:space="0" w:color="auto"/>
              <w:left w:val="single" w:sz="4" w:space="0" w:color="auto"/>
              <w:bottom w:val="single" w:sz="4" w:space="0" w:color="auto"/>
              <w:right w:val="single" w:sz="4" w:space="0" w:color="auto"/>
            </w:tcBorders>
            <w:hideMark/>
          </w:tcPr>
          <w:p w14:paraId="3806311E" w14:textId="3AF42F5F" w:rsidR="006B5402" w:rsidRPr="00162257" w:rsidRDefault="006B5402" w:rsidP="00FE2C9E">
            <w:pPr>
              <w:keepNext/>
              <w:spacing w:before="240" w:after="60"/>
              <w:outlineLvl w:val="1"/>
              <w:rPr>
                <w:rFonts w:ascii="Calibri" w:eastAsia="Times New Roman" w:hAnsi="Calibri" w:cs="Arial"/>
                <w:b/>
                <w:bCs/>
                <w:iCs/>
              </w:rPr>
            </w:pPr>
            <w:r w:rsidRPr="00162257">
              <w:rPr>
                <w:rFonts w:ascii="Calibri" w:eastAsia="Times New Roman" w:hAnsi="Calibri" w:cs="Arial"/>
                <w:b/>
                <w:bCs/>
                <w:iCs/>
              </w:rPr>
              <w:t>V1.</w:t>
            </w:r>
            <w:r w:rsidR="009B43A4">
              <w:rPr>
                <w:rFonts w:ascii="Calibri" w:eastAsia="Times New Roman" w:hAnsi="Calibri" w:cs="Arial"/>
                <w:b/>
                <w:bCs/>
                <w:iCs/>
              </w:rPr>
              <w:t>1</w:t>
            </w:r>
          </w:p>
        </w:tc>
      </w:tr>
      <w:tr w:rsidR="006B5402" w:rsidRPr="00162257" w14:paraId="67CA6ACC" w14:textId="77777777" w:rsidTr="006B5402">
        <w:tc>
          <w:tcPr>
            <w:tcW w:w="4090" w:type="dxa"/>
            <w:tcBorders>
              <w:top w:val="single" w:sz="4" w:space="0" w:color="auto"/>
              <w:left w:val="single" w:sz="4" w:space="0" w:color="auto"/>
              <w:bottom w:val="single" w:sz="4" w:space="0" w:color="auto"/>
              <w:right w:val="single" w:sz="4" w:space="0" w:color="auto"/>
            </w:tcBorders>
            <w:shd w:val="clear" w:color="auto" w:fill="D9D9D9"/>
            <w:hideMark/>
          </w:tcPr>
          <w:p w14:paraId="205EE30B" w14:textId="77777777" w:rsidR="006B5402" w:rsidRPr="00162257" w:rsidRDefault="006B5402" w:rsidP="00FE2C9E">
            <w:pPr>
              <w:keepNext/>
              <w:spacing w:before="240" w:after="60"/>
              <w:outlineLvl w:val="1"/>
              <w:rPr>
                <w:rFonts w:ascii="Calibri" w:eastAsia="Times New Roman" w:hAnsi="Calibri" w:cs="Arial"/>
                <w:b/>
                <w:bCs/>
                <w:iCs/>
              </w:rPr>
            </w:pPr>
            <w:r w:rsidRPr="00162257">
              <w:rPr>
                <w:rFonts w:ascii="Calibri" w:eastAsia="Times New Roman" w:hAnsi="Calibri" w:cs="Arial"/>
                <w:b/>
                <w:bCs/>
                <w:iCs/>
              </w:rPr>
              <w:t>Author</w:t>
            </w:r>
          </w:p>
        </w:tc>
        <w:tc>
          <w:tcPr>
            <w:tcW w:w="4914" w:type="dxa"/>
            <w:tcBorders>
              <w:top w:val="single" w:sz="4" w:space="0" w:color="auto"/>
              <w:left w:val="single" w:sz="4" w:space="0" w:color="auto"/>
              <w:bottom w:val="single" w:sz="4" w:space="0" w:color="auto"/>
              <w:right w:val="single" w:sz="4" w:space="0" w:color="auto"/>
            </w:tcBorders>
            <w:hideMark/>
          </w:tcPr>
          <w:p w14:paraId="7338DEDB" w14:textId="3FDFBF10" w:rsidR="006B5402" w:rsidRPr="00162257" w:rsidRDefault="00AD4C43" w:rsidP="00FE2C9E">
            <w:pPr>
              <w:keepNext/>
              <w:spacing w:before="240" w:after="60"/>
              <w:outlineLvl w:val="1"/>
              <w:rPr>
                <w:rFonts w:ascii="Calibri" w:eastAsia="Times New Roman" w:hAnsi="Calibri" w:cs="Arial"/>
                <w:b/>
                <w:bCs/>
                <w:iCs/>
              </w:rPr>
            </w:pPr>
            <w:r>
              <w:rPr>
                <w:rFonts w:ascii="Calibri" w:eastAsia="Times New Roman" w:hAnsi="Calibri" w:cs="Arial"/>
                <w:b/>
                <w:bCs/>
                <w:iCs/>
              </w:rPr>
              <w:t>Sophie Ladds</w:t>
            </w:r>
          </w:p>
        </w:tc>
      </w:tr>
      <w:tr w:rsidR="006B5402" w:rsidRPr="00162257" w14:paraId="06658B1E" w14:textId="77777777" w:rsidTr="006B5402">
        <w:tc>
          <w:tcPr>
            <w:tcW w:w="4090" w:type="dxa"/>
            <w:tcBorders>
              <w:top w:val="single" w:sz="4" w:space="0" w:color="auto"/>
              <w:left w:val="single" w:sz="4" w:space="0" w:color="auto"/>
              <w:bottom w:val="single" w:sz="4" w:space="0" w:color="auto"/>
              <w:right w:val="single" w:sz="4" w:space="0" w:color="auto"/>
            </w:tcBorders>
            <w:shd w:val="clear" w:color="auto" w:fill="D9D9D9"/>
            <w:hideMark/>
          </w:tcPr>
          <w:p w14:paraId="5B6FFC09" w14:textId="77777777" w:rsidR="006B5402" w:rsidRPr="00162257" w:rsidRDefault="006B5402" w:rsidP="00FE2C9E">
            <w:pPr>
              <w:keepNext/>
              <w:spacing w:before="240" w:after="60"/>
              <w:outlineLvl w:val="1"/>
              <w:rPr>
                <w:rFonts w:ascii="Calibri" w:eastAsia="Times New Roman" w:hAnsi="Calibri" w:cs="Arial"/>
                <w:b/>
                <w:bCs/>
                <w:iCs/>
              </w:rPr>
            </w:pPr>
            <w:r w:rsidRPr="00162257">
              <w:rPr>
                <w:rFonts w:ascii="Calibri" w:eastAsia="Times New Roman" w:hAnsi="Calibri" w:cs="Arial"/>
                <w:b/>
                <w:bCs/>
                <w:iCs/>
              </w:rPr>
              <w:t>Review Period</w:t>
            </w:r>
          </w:p>
        </w:tc>
        <w:tc>
          <w:tcPr>
            <w:tcW w:w="4914" w:type="dxa"/>
            <w:tcBorders>
              <w:top w:val="single" w:sz="4" w:space="0" w:color="auto"/>
              <w:left w:val="single" w:sz="4" w:space="0" w:color="auto"/>
              <w:bottom w:val="single" w:sz="4" w:space="0" w:color="auto"/>
              <w:right w:val="single" w:sz="4" w:space="0" w:color="auto"/>
            </w:tcBorders>
            <w:hideMark/>
          </w:tcPr>
          <w:p w14:paraId="7224BCA2" w14:textId="77777777" w:rsidR="006B5402" w:rsidRPr="00162257" w:rsidRDefault="006B5402" w:rsidP="00FE2C9E">
            <w:pPr>
              <w:keepNext/>
              <w:spacing w:before="240" w:after="60"/>
              <w:outlineLvl w:val="1"/>
              <w:rPr>
                <w:rFonts w:ascii="Calibri" w:eastAsia="Times New Roman" w:hAnsi="Calibri" w:cs="Arial"/>
                <w:b/>
                <w:bCs/>
                <w:iCs/>
              </w:rPr>
            </w:pPr>
            <w:r w:rsidRPr="00162257">
              <w:rPr>
                <w:rFonts w:ascii="Calibri" w:eastAsia="Times New Roman" w:hAnsi="Calibri" w:cs="Arial"/>
                <w:b/>
                <w:bCs/>
                <w:iCs/>
              </w:rPr>
              <w:t>Bi-annually</w:t>
            </w:r>
          </w:p>
        </w:tc>
      </w:tr>
      <w:tr w:rsidR="006B5402" w:rsidRPr="00162257" w14:paraId="3E433F46" w14:textId="77777777" w:rsidTr="006B5402">
        <w:trPr>
          <w:trHeight w:val="694"/>
        </w:trPr>
        <w:tc>
          <w:tcPr>
            <w:tcW w:w="4090" w:type="dxa"/>
            <w:tcBorders>
              <w:top w:val="single" w:sz="4" w:space="0" w:color="auto"/>
              <w:left w:val="single" w:sz="4" w:space="0" w:color="auto"/>
              <w:bottom w:val="single" w:sz="4" w:space="0" w:color="auto"/>
              <w:right w:val="single" w:sz="4" w:space="0" w:color="auto"/>
            </w:tcBorders>
            <w:shd w:val="clear" w:color="auto" w:fill="D9D9D9"/>
            <w:hideMark/>
          </w:tcPr>
          <w:p w14:paraId="00969F8C" w14:textId="77777777" w:rsidR="006B5402" w:rsidRPr="00162257" w:rsidRDefault="006B5402" w:rsidP="00FE2C9E">
            <w:pPr>
              <w:keepNext/>
              <w:spacing w:before="240" w:after="60"/>
              <w:outlineLvl w:val="1"/>
              <w:rPr>
                <w:rFonts w:ascii="Calibri" w:eastAsia="Times New Roman" w:hAnsi="Calibri" w:cs="Arial"/>
                <w:b/>
                <w:bCs/>
                <w:iCs/>
              </w:rPr>
            </w:pPr>
            <w:r w:rsidRPr="00162257">
              <w:rPr>
                <w:rFonts w:ascii="Calibri" w:eastAsia="Times New Roman" w:hAnsi="Calibri" w:cs="Arial"/>
                <w:b/>
                <w:bCs/>
                <w:iCs/>
              </w:rPr>
              <w:t>Date of Issue</w:t>
            </w:r>
          </w:p>
        </w:tc>
        <w:tc>
          <w:tcPr>
            <w:tcW w:w="4914" w:type="dxa"/>
            <w:tcBorders>
              <w:top w:val="single" w:sz="4" w:space="0" w:color="auto"/>
              <w:left w:val="single" w:sz="4" w:space="0" w:color="auto"/>
              <w:bottom w:val="single" w:sz="4" w:space="0" w:color="auto"/>
              <w:right w:val="single" w:sz="4" w:space="0" w:color="auto"/>
            </w:tcBorders>
            <w:hideMark/>
          </w:tcPr>
          <w:p w14:paraId="2D736054" w14:textId="178F9A4C" w:rsidR="006B5402" w:rsidRPr="00162257" w:rsidRDefault="00AD4C43" w:rsidP="00FE2C9E">
            <w:pPr>
              <w:keepNext/>
              <w:spacing w:before="240" w:after="60"/>
              <w:outlineLvl w:val="1"/>
              <w:rPr>
                <w:rFonts w:ascii="Calibri" w:eastAsia="Times New Roman" w:hAnsi="Calibri" w:cs="Arial"/>
                <w:b/>
                <w:bCs/>
                <w:iCs/>
              </w:rPr>
            </w:pPr>
            <w:r>
              <w:rPr>
                <w:rFonts w:ascii="Calibri" w:eastAsia="Times New Roman" w:hAnsi="Calibri" w:cs="Arial"/>
                <w:b/>
                <w:bCs/>
                <w:iCs/>
              </w:rPr>
              <w:t>July 202</w:t>
            </w:r>
            <w:r w:rsidR="009B43A4">
              <w:rPr>
                <w:rFonts w:ascii="Calibri" w:eastAsia="Times New Roman" w:hAnsi="Calibri" w:cs="Arial"/>
                <w:b/>
                <w:bCs/>
                <w:iCs/>
              </w:rPr>
              <w:t>5</w:t>
            </w:r>
            <w:r>
              <w:rPr>
                <w:rFonts w:ascii="Calibri" w:eastAsia="Times New Roman" w:hAnsi="Calibri" w:cs="Arial"/>
                <w:b/>
                <w:bCs/>
                <w:iCs/>
              </w:rPr>
              <w:t xml:space="preserve"> </w:t>
            </w:r>
          </w:p>
        </w:tc>
      </w:tr>
      <w:tr w:rsidR="006B5402" w:rsidRPr="00162257" w14:paraId="5285856D" w14:textId="77777777" w:rsidTr="006B5402">
        <w:tc>
          <w:tcPr>
            <w:tcW w:w="4090" w:type="dxa"/>
            <w:tcBorders>
              <w:top w:val="single" w:sz="4" w:space="0" w:color="auto"/>
              <w:left w:val="single" w:sz="4" w:space="0" w:color="auto"/>
              <w:bottom w:val="single" w:sz="4" w:space="0" w:color="auto"/>
              <w:right w:val="single" w:sz="4" w:space="0" w:color="auto"/>
            </w:tcBorders>
            <w:shd w:val="clear" w:color="auto" w:fill="D9D9D9"/>
            <w:hideMark/>
          </w:tcPr>
          <w:p w14:paraId="34DF2DB8" w14:textId="77777777" w:rsidR="006B5402" w:rsidRPr="00162257" w:rsidRDefault="006B5402" w:rsidP="00FE2C9E">
            <w:pPr>
              <w:keepNext/>
              <w:spacing w:before="240" w:after="60"/>
              <w:outlineLvl w:val="1"/>
              <w:rPr>
                <w:rFonts w:ascii="Calibri" w:eastAsia="Times New Roman" w:hAnsi="Calibri" w:cs="Arial"/>
                <w:b/>
                <w:bCs/>
                <w:iCs/>
              </w:rPr>
            </w:pPr>
            <w:r w:rsidRPr="00162257">
              <w:rPr>
                <w:rFonts w:ascii="Calibri" w:eastAsia="Times New Roman" w:hAnsi="Calibri" w:cs="Arial"/>
                <w:b/>
                <w:bCs/>
                <w:iCs/>
              </w:rPr>
              <w:t>Date Ratified by Board of Directors</w:t>
            </w:r>
          </w:p>
        </w:tc>
        <w:tc>
          <w:tcPr>
            <w:tcW w:w="4914" w:type="dxa"/>
            <w:tcBorders>
              <w:top w:val="single" w:sz="4" w:space="0" w:color="auto"/>
              <w:left w:val="single" w:sz="4" w:space="0" w:color="auto"/>
              <w:bottom w:val="single" w:sz="4" w:space="0" w:color="auto"/>
              <w:right w:val="single" w:sz="4" w:space="0" w:color="auto"/>
            </w:tcBorders>
          </w:tcPr>
          <w:p w14:paraId="70E9C05C" w14:textId="714D5B6B" w:rsidR="006B5402" w:rsidRPr="00162257" w:rsidRDefault="00AD4C43" w:rsidP="00FE2C9E">
            <w:pPr>
              <w:keepNext/>
              <w:spacing w:before="240" w:after="60"/>
              <w:outlineLvl w:val="1"/>
              <w:rPr>
                <w:rFonts w:ascii="Calibri" w:eastAsia="Times New Roman" w:hAnsi="Calibri" w:cs="Arial"/>
                <w:b/>
                <w:bCs/>
                <w:iCs/>
              </w:rPr>
            </w:pPr>
            <w:r>
              <w:rPr>
                <w:rFonts w:ascii="Calibri" w:eastAsia="Times New Roman" w:hAnsi="Calibri" w:cs="Arial"/>
                <w:b/>
                <w:bCs/>
                <w:iCs/>
              </w:rPr>
              <w:t>Jul</w:t>
            </w:r>
            <w:r w:rsidR="009B43A4">
              <w:rPr>
                <w:rFonts w:ascii="Calibri" w:eastAsia="Times New Roman" w:hAnsi="Calibri" w:cs="Arial"/>
                <w:b/>
                <w:bCs/>
                <w:iCs/>
              </w:rPr>
              <w:t>y</w:t>
            </w:r>
            <w:r>
              <w:rPr>
                <w:rFonts w:ascii="Calibri" w:eastAsia="Times New Roman" w:hAnsi="Calibri" w:cs="Arial"/>
                <w:b/>
                <w:bCs/>
                <w:iCs/>
              </w:rPr>
              <w:t xml:space="preserve"> 202</w:t>
            </w:r>
            <w:r w:rsidR="009B43A4">
              <w:rPr>
                <w:rFonts w:ascii="Calibri" w:eastAsia="Times New Roman" w:hAnsi="Calibri" w:cs="Arial"/>
                <w:b/>
                <w:bCs/>
                <w:iCs/>
              </w:rPr>
              <w:t>5</w:t>
            </w:r>
          </w:p>
        </w:tc>
      </w:tr>
    </w:tbl>
    <w:p w14:paraId="34CF158F" w14:textId="77777777" w:rsidR="00E85096" w:rsidRPr="00A4382F" w:rsidRDefault="00E85096">
      <w:pPr>
        <w:rPr>
          <w:rFonts w:ascii="Arial" w:hAnsi="Arial" w:cs="Arial"/>
          <w:sz w:val="28"/>
          <w:szCs w:val="28"/>
        </w:rPr>
      </w:pPr>
    </w:p>
    <w:p w14:paraId="34A22122" w14:textId="77777777" w:rsidR="00E85096" w:rsidRPr="00A4382F" w:rsidRDefault="00E85096">
      <w:pPr>
        <w:rPr>
          <w:rFonts w:ascii="Arial" w:hAnsi="Arial" w:cs="Arial"/>
          <w:sz w:val="28"/>
          <w:szCs w:val="28"/>
        </w:rPr>
      </w:pPr>
    </w:p>
    <w:p w14:paraId="7C1F4396" w14:textId="4D4E16A2" w:rsidR="000858D5" w:rsidRPr="00FE576A" w:rsidRDefault="000858D5" w:rsidP="00FE576A">
      <w:pPr>
        <w:rPr>
          <w:rFonts w:ascii="Arial" w:hAnsi="Arial" w:cs="Arial"/>
          <w:b/>
          <w:bCs/>
          <w:sz w:val="28"/>
          <w:szCs w:val="28"/>
          <w:u w:val="single"/>
        </w:rPr>
      </w:pPr>
      <w:bookmarkStart w:id="0" w:name="_Toc96584722"/>
      <w:r w:rsidRPr="00FE576A">
        <w:rPr>
          <w:b/>
          <w:bCs/>
          <w:sz w:val="28"/>
          <w:szCs w:val="28"/>
          <w:u w:val="single"/>
        </w:rPr>
        <w:t>Introduction</w:t>
      </w:r>
      <w:bookmarkEnd w:id="0"/>
    </w:p>
    <w:p w14:paraId="4C3C3D66" w14:textId="2AA74A09" w:rsidR="00044905" w:rsidRPr="00CD3EB5" w:rsidRDefault="00D05574" w:rsidP="000772A9">
      <w:pPr>
        <w:pStyle w:val="Heading2"/>
        <w:ind w:left="709" w:hanging="709"/>
        <w:rPr>
          <w:rFonts w:ascii="Arial" w:hAnsi="Arial" w:cs="Arial"/>
          <w:smallCaps w:val="0"/>
          <w:color w:val="auto"/>
          <w:sz w:val="24"/>
          <w:szCs w:val="24"/>
          <w:lang w:val="en-GB"/>
        </w:rPr>
      </w:pPr>
      <w:bookmarkStart w:id="1" w:name="_Toc495852825"/>
      <w:bookmarkStart w:id="2" w:name="_Toc96584723"/>
      <w:r w:rsidRPr="00CD3EB5">
        <w:rPr>
          <w:rFonts w:ascii="Arial" w:hAnsi="Arial" w:cs="Arial"/>
          <w:smallCaps w:val="0"/>
          <w:color w:val="auto"/>
          <w:sz w:val="24"/>
          <w:szCs w:val="24"/>
          <w:lang w:val="en-GB"/>
        </w:rPr>
        <w:t>P</w:t>
      </w:r>
      <w:r w:rsidR="00044905" w:rsidRPr="00CD3EB5">
        <w:rPr>
          <w:rFonts w:ascii="Arial" w:hAnsi="Arial" w:cs="Arial"/>
          <w:smallCaps w:val="0"/>
          <w:color w:val="auto"/>
          <w:sz w:val="24"/>
          <w:szCs w:val="24"/>
          <w:lang w:val="en-GB"/>
        </w:rPr>
        <w:t>olicy statement</w:t>
      </w:r>
      <w:bookmarkEnd w:id="1"/>
      <w:bookmarkEnd w:id="2"/>
    </w:p>
    <w:p w14:paraId="3E0C3F15" w14:textId="77777777" w:rsidR="00044905" w:rsidRPr="00CD3EB5" w:rsidRDefault="00044905" w:rsidP="00044905"/>
    <w:p w14:paraId="41D36C5B" w14:textId="25F8743D" w:rsidR="005B058D" w:rsidRPr="00CD3EB5" w:rsidRDefault="005835B4" w:rsidP="00044905">
      <w:pPr>
        <w:rPr>
          <w:rFonts w:ascii="Arial" w:hAnsi="Arial" w:cs="Arial"/>
        </w:rPr>
      </w:pPr>
      <w:r>
        <w:rPr>
          <w:rFonts w:ascii="Arial" w:hAnsi="Arial" w:cs="Arial"/>
        </w:rPr>
        <w:t xml:space="preserve">Maple Surgery </w:t>
      </w:r>
      <w:r w:rsidR="00576235">
        <w:rPr>
          <w:rFonts w:ascii="Arial" w:hAnsi="Arial" w:cs="Arial"/>
        </w:rPr>
        <w:t>has</w:t>
      </w:r>
      <w:r w:rsidR="004E647A" w:rsidRPr="00CD3EB5">
        <w:rPr>
          <w:rFonts w:ascii="Arial" w:hAnsi="Arial" w:cs="Arial"/>
        </w:rPr>
        <w:t xml:space="preserve"> equitable access</w:t>
      </w:r>
      <w:r w:rsidR="00C414B0" w:rsidRPr="00CD3EB5">
        <w:rPr>
          <w:rFonts w:ascii="Arial" w:hAnsi="Arial" w:cs="Arial"/>
        </w:rPr>
        <w:t xml:space="preserve"> for all patients who wish to register themselves as a patient </w:t>
      </w:r>
      <w:r w:rsidR="00BB0207" w:rsidRPr="00CD3EB5">
        <w:rPr>
          <w:rFonts w:ascii="Arial" w:hAnsi="Arial" w:cs="Arial"/>
        </w:rPr>
        <w:t>with</w:t>
      </w:r>
      <w:r w:rsidR="00C414B0" w:rsidRPr="00CD3EB5">
        <w:rPr>
          <w:rFonts w:ascii="Arial" w:hAnsi="Arial" w:cs="Arial"/>
        </w:rPr>
        <w:t xml:space="preserve"> the </w:t>
      </w:r>
      <w:r w:rsidR="00BB0207" w:rsidRPr="00CD3EB5">
        <w:rPr>
          <w:rFonts w:ascii="Arial" w:hAnsi="Arial" w:cs="Arial"/>
        </w:rPr>
        <w:t>organisation</w:t>
      </w:r>
      <w:r w:rsidR="00C414B0" w:rsidRPr="00CD3EB5">
        <w:rPr>
          <w:rFonts w:ascii="Arial" w:hAnsi="Arial" w:cs="Arial"/>
        </w:rPr>
        <w:t xml:space="preserve">. </w:t>
      </w:r>
      <w:r w:rsidR="005B058D" w:rsidRPr="00CD3EB5">
        <w:rPr>
          <w:rFonts w:ascii="Arial" w:hAnsi="Arial" w:cs="Arial"/>
        </w:rPr>
        <w:t xml:space="preserve">In conjunction with this, new registrants will be invited to attend a new patient health check appointment within one month of joining the </w:t>
      </w:r>
      <w:r w:rsidR="00D42562" w:rsidRPr="00CD3EB5">
        <w:rPr>
          <w:rFonts w:ascii="Arial" w:hAnsi="Arial" w:cs="Arial"/>
        </w:rPr>
        <w:t>organisation</w:t>
      </w:r>
      <w:r w:rsidR="005B058D" w:rsidRPr="00CD3EB5">
        <w:rPr>
          <w:rFonts w:ascii="Arial" w:hAnsi="Arial" w:cs="Arial"/>
        </w:rPr>
        <w:t>.</w:t>
      </w:r>
    </w:p>
    <w:p w14:paraId="27067E85" w14:textId="3F306F96" w:rsidR="007C3788" w:rsidRPr="00CD3EB5" w:rsidRDefault="007C3788" w:rsidP="00044905">
      <w:pPr>
        <w:rPr>
          <w:rFonts w:ascii="Arial" w:hAnsi="Arial" w:cs="Arial"/>
        </w:rPr>
      </w:pPr>
    </w:p>
    <w:p w14:paraId="56040EFA" w14:textId="064D15C0" w:rsidR="007C3788" w:rsidRPr="00CD3EB5" w:rsidRDefault="007C3788" w:rsidP="007C3788">
      <w:pPr>
        <w:shd w:val="clear" w:color="auto" w:fill="FFFFFF"/>
        <w:rPr>
          <w:rFonts w:ascii="Arial" w:hAnsi="Arial" w:cs="Arial"/>
        </w:rPr>
      </w:pPr>
      <w:r w:rsidRPr="00CD3EB5">
        <w:rPr>
          <w:rFonts w:ascii="Arial" w:hAnsi="Arial" w:cs="Arial"/>
        </w:rPr>
        <w:t>The full regulations</w:t>
      </w:r>
      <w:r w:rsidR="00523C35">
        <w:rPr>
          <w:rFonts w:ascii="Arial" w:hAnsi="Arial" w:cs="Arial"/>
        </w:rPr>
        <w:t xml:space="preserve"> that </w:t>
      </w:r>
      <w:r w:rsidRPr="00CD3EB5">
        <w:rPr>
          <w:rFonts w:ascii="Arial" w:hAnsi="Arial" w:cs="Arial"/>
        </w:rPr>
        <w:t>this guidance is based on can be found at both:</w:t>
      </w:r>
    </w:p>
    <w:p w14:paraId="74BF7E55" w14:textId="77777777" w:rsidR="007C3788" w:rsidRPr="00CD3EB5" w:rsidRDefault="007C3788" w:rsidP="007C3788">
      <w:pPr>
        <w:shd w:val="clear" w:color="auto" w:fill="FFFFFF"/>
        <w:rPr>
          <w:rFonts w:ascii="Arial" w:hAnsi="Arial" w:cs="Arial"/>
        </w:rPr>
      </w:pPr>
    </w:p>
    <w:p w14:paraId="715E8A32" w14:textId="59E92544" w:rsidR="007C3788" w:rsidRPr="00A4382F" w:rsidRDefault="007C3788" w:rsidP="007C3788">
      <w:pPr>
        <w:pStyle w:val="ListParagraph"/>
        <w:numPr>
          <w:ilvl w:val="0"/>
          <w:numId w:val="19"/>
        </w:numPr>
        <w:shd w:val="clear" w:color="auto" w:fill="FFFFFF"/>
        <w:rPr>
          <w:rFonts w:ascii="Arial" w:eastAsia="Times New Roman" w:hAnsi="Arial" w:cs="Arial"/>
          <w:color w:val="111111"/>
          <w:spacing w:val="6"/>
          <w:lang w:eastAsia="en-GB"/>
        </w:rPr>
      </w:pPr>
      <w:r w:rsidRPr="00CD3EB5">
        <w:rPr>
          <w:rFonts w:ascii="Arial" w:hAnsi="Arial" w:cs="Arial"/>
        </w:rPr>
        <w:t>Part 13 of the NHS England </w:t>
      </w:r>
      <w:hyperlink r:id="rId12" w:tgtFrame="_blank" w:history="1">
        <w:r w:rsidRPr="00CD3EB5">
          <w:rPr>
            <w:rStyle w:val="Hyperlink"/>
            <w:rFonts w:ascii="Arial" w:hAnsi="Arial" w:cs="Arial"/>
          </w:rPr>
          <w:t>general medical services contract</w:t>
        </w:r>
      </w:hyperlink>
    </w:p>
    <w:p w14:paraId="52E8A22A" w14:textId="56481E6C" w:rsidR="007C3788" w:rsidRPr="00A4382F" w:rsidRDefault="007C3788" w:rsidP="007C3788">
      <w:pPr>
        <w:pStyle w:val="ListParagraph"/>
        <w:numPr>
          <w:ilvl w:val="0"/>
          <w:numId w:val="19"/>
        </w:numPr>
        <w:shd w:val="clear" w:color="auto" w:fill="FFFFFF"/>
        <w:rPr>
          <w:rFonts w:ascii="Arial" w:eastAsia="Times New Roman" w:hAnsi="Arial" w:cs="Arial"/>
          <w:color w:val="111111"/>
          <w:spacing w:val="6"/>
          <w:lang w:eastAsia="en-GB"/>
        </w:rPr>
      </w:pPr>
      <w:r w:rsidRPr="00CD3EB5">
        <w:rPr>
          <w:rFonts w:ascii="Arial" w:hAnsi="Arial" w:cs="Arial"/>
        </w:rPr>
        <w:t>Schedule 3, part 2 of the NHS </w:t>
      </w:r>
      <w:hyperlink r:id="rId13" w:tgtFrame="_blank" w:history="1">
        <w:r w:rsidRPr="00CD3EB5">
          <w:rPr>
            <w:rStyle w:val="Hyperlink"/>
            <w:rFonts w:ascii="Arial" w:hAnsi="Arial" w:cs="Arial"/>
          </w:rPr>
          <w:t>general medical services contract regulations 2015</w:t>
        </w:r>
      </w:hyperlink>
    </w:p>
    <w:p w14:paraId="40359AF8" w14:textId="77777777" w:rsidR="007C3788" w:rsidRPr="00CD3EB5" w:rsidRDefault="007C3788" w:rsidP="00044905">
      <w:pPr>
        <w:rPr>
          <w:rFonts w:ascii="Arial" w:hAnsi="Arial" w:cs="Arial"/>
        </w:rPr>
      </w:pPr>
    </w:p>
    <w:p w14:paraId="506076DB" w14:textId="1E96AEAC" w:rsidR="005D50D0" w:rsidRPr="00CD3EB5" w:rsidRDefault="005B058D" w:rsidP="00044905">
      <w:pPr>
        <w:rPr>
          <w:rFonts w:ascii="Arial" w:hAnsi="Arial" w:cs="Arial"/>
        </w:rPr>
      </w:pPr>
      <w:r w:rsidRPr="00CD3EB5">
        <w:rPr>
          <w:rFonts w:ascii="Arial" w:hAnsi="Arial" w:cs="Arial"/>
        </w:rPr>
        <w:t xml:space="preserve">For existing patients, the </w:t>
      </w:r>
      <w:r w:rsidR="00D42562" w:rsidRPr="00CD3EB5">
        <w:rPr>
          <w:rFonts w:ascii="Arial" w:hAnsi="Arial" w:cs="Arial"/>
        </w:rPr>
        <w:t>organisation</w:t>
      </w:r>
      <w:r w:rsidRPr="00CD3EB5">
        <w:rPr>
          <w:rFonts w:ascii="Arial" w:hAnsi="Arial" w:cs="Arial"/>
        </w:rPr>
        <w:t xml:space="preserve"> will offer an</w:t>
      </w:r>
      <w:r w:rsidR="000C2196" w:rsidRPr="00CD3EB5">
        <w:rPr>
          <w:rFonts w:ascii="Arial" w:hAnsi="Arial" w:cs="Arial"/>
        </w:rPr>
        <w:t xml:space="preserve"> NHS Health C</w:t>
      </w:r>
      <w:r w:rsidR="00943551" w:rsidRPr="00CD3EB5">
        <w:rPr>
          <w:rFonts w:ascii="Arial" w:hAnsi="Arial" w:cs="Arial"/>
        </w:rPr>
        <w:t>heck</w:t>
      </w:r>
      <w:r w:rsidRPr="00CD3EB5">
        <w:rPr>
          <w:rFonts w:ascii="Arial" w:hAnsi="Arial" w:cs="Arial"/>
          <w:color w:val="FF0000"/>
        </w:rPr>
        <w:t xml:space="preserve"> </w:t>
      </w:r>
      <w:r w:rsidRPr="00CD3EB5">
        <w:rPr>
          <w:rFonts w:ascii="Arial" w:hAnsi="Arial" w:cs="Arial"/>
        </w:rPr>
        <w:t>which</w:t>
      </w:r>
      <w:r w:rsidR="00943551" w:rsidRPr="00CD3EB5">
        <w:rPr>
          <w:rFonts w:ascii="Arial" w:hAnsi="Arial" w:cs="Arial"/>
        </w:rPr>
        <w:t xml:space="preserve"> is </w:t>
      </w:r>
      <w:r w:rsidR="003F3CD7" w:rsidRPr="00CD3EB5">
        <w:rPr>
          <w:rFonts w:ascii="Arial" w:hAnsi="Arial" w:cs="Arial"/>
        </w:rPr>
        <w:t xml:space="preserve">a prevention programme aimed at reducing the chance of a heart attack, stroke or </w:t>
      </w:r>
      <w:r w:rsidR="003E69BB" w:rsidRPr="00CD3EB5">
        <w:rPr>
          <w:rFonts w:ascii="Arial" w:hAnsi="Arial" w:cs="Arial"/>
        </w:rPr>
        <w:t xml:space="preserve">of </w:t>
      </w:r>
      <w:r w:rsidR="003F3CD7" w:rsidRPr="00CD3EB5">
        <w:rPr>
          <w:rFonts w:ascii="Arial" w:hAnsi="Arial" w:cs="Arial"/>
        </w:rPr>
        <w:t>developing some form of dementia in the patient age group 40</w:t>
      </w:r>
      <w:r w:rsidR="003E69BB" w:rsidRPr="00CD3EB5">
        <w:rPr>
          <w:rFonts w:ascii="Arial" w:hAnsi="Arial" w:cs="Arial"/>
        </w:rPr>
        <w:t>-</w:t>
      </w:r>
      <w:r w:rsidR="003F3CD7" w:rsidRPr="00CD3EB5">
        <w:rPr>
          <w:rFonts w:ascii="Arial" w:hAnsi="Arial" w:cs="Arial"/>
        </w:rPr>
        <w:t xml:space="preserve">74. </w:t>
      </w:r>
    </w:p>
    <w:p w14:paraId="1E99A39C" w14:textId="77777777" w:rsidR="005D50D0" w:rsidRPr="00CD3EB5" w:rsidRDefault="005D50D0" w:rsidP="00044905">
      <w:pPr>
        <w:rPr>
          <w:rFonts w:ascii="Arial" w:hAnsi="Arial" w:cs="Arial"/>
        </w:rPr>
      </w:pPr>
    </w:p>
    <w:p w14:paraId="76F2C438" w14:textId="7DFE42DF" w:rsidR="003F3CD7" w:rsidRPr="00CD3EB5" w:rsidRDefault="003F3CD7" w:rsidP="00044905">
      <w:pPr>
        <w:rPr>
          <w:rFonts w:ascii="Arial" w:hAnsi="Arial" w:cs="Arial"/>
        </w:rPr>
      </w:pPr>
      <w:r w:rsidRPr="00CD3EB5">
        <w:rPr>
          <w:rFonts w:ascii="Arial" w:hAnsi="Arial" w:cs="Arial"/>
        </w:rPr>
        <w:t xml:space="preserve">This </w:t>
      </w:r>
      <w:r w:rsidR="00F40B24" w:rsidRPr="00CD3EB5">
        <w:rPr>
          <w:rFonts w:ascii="Arial" w:hAnsi="Arial" w:cs="Arial"/>
        </w:rPr>
        <w:t xml:space="preserve">is </w:t>
      </w:r>
      <w:r w:rsidRPr="00CD3EB5">
        <w:rPr>
          <w:rFonts w:ascii="Arial" w:hAnsi="Arial" w:cs="Arial"/>
        </w:rPr>
        <w:t xml:space="preserve">achieved by assessing the seven most relevant risk factors which result in increases in the prevalence of non-communicable disease in England by providing patients with </w:t>
      </w:r>
      <w:r w:rsidRPr="00A4382F">
        <w:rPr>
          <w:rFonts w:ascii="Arial" w:hAnsi="Arial" w:cs="Arial"/>
        </w:rPr>
        <w:t>behavioural</w:t>
      </w:r>
      <w:r w:rsidRPr="00CD3EB5">
        <w:rPr>
          <w:rFonts w:ascii="Arial" w:hAnsi="Arial" w:cs="Arial"/>
        </w:rPr>
        <w:t xml:space="preserve"> support and</w:t>
      </w:r>
      <w:r w:rsidR="00BB0207" w:rsidRPr="00CD3EB5">
        <w:rPr>
          <w:rFonts w:ascii="Arial" w:hAnsi="Arial" w:cs="Arial"/>
        </w:rPr>
        <w:t>,</w:t>
      </w:r>
      <w:r w:rsidRPr="00CD3EB5">
        <w:rPr>
          <w:rFonts w:ascii="Arial" w:hAnsi="Arial" w:cs="Arial"/>
        </w:rPr>
        <w:t xml:space="preserve"> if required</w:t>
      </w:r>
      <w:r w:rsidR="00BB0207" w:rsidRPr="00CD3EB5">
        <w:rPr>
          <w:rFonts w:ascii="Arial" w:hAnsi="Arial" w:cs="Arial"/>
        </w:rPr>
        <w:t>,</w:t>
      </w:r>
      <w:r w:rsidRPr="00CD3EB5">
        <w:rPr>
          <w:rFonts w:ascii="Arial" w:hAnsi="Arial" w:cs="Arial"/>
        </w:rPr>
        <w:t xml:space="preserve"> pharmacological treatment. </w:t>
      </w:r>
    </w:p>
    <w:p w14:paraId="48215763" w14:textId="77777777" w:rsidR="009E44EC" w:rsidRPr="00CD3EB5" w:rsidRDefault="009E44EC" w:rsidP="009E44EC">
      <w:pPr>
        <w:rPr>
          <w:rFonts w:ascii="Arial" w:hAnsi="Arial" w:cs="Arial"/>
        </w:rPr>
      </w:pPr>
    </w:p>
    <w:p w14:paraId="121F9C13" w14:textId="5F54DF2A" w:rsidR="009E44EC" w:rsidRPr="00CD3EB5" w:rsidRDefault="009E44EC" w:rsidP="009E44EC">
      <w:pPr>
        <w:rPr>
          <w:rFonts w:ascii="Arial" w:hAnsi="Arial" w:cs="Arial"/>
        </w:rPr>
      </w:pPr>
      <w:r w:rsidRPr="00CD3EB5">
        <w:rPr>
          <w:rFonts w:ascii="Arial" w:hAnsi="Arial" w:cs="Arial"/>
        </w:rPr>
        <w:t xml:space="preserve">This policy will outline the requirements and process for </w:t>
      </w:r>
      <w:r w:rsidR="005B058D" w:rsidRPr="00CD3EB5">
        <w:rPr>
          <w:rFonts w:ascii="Arial" w:hAnsi="Arial" w:cs="Arial"/>
        </w:rPr>
        <w:t xml:space="preserve">registration and </w:t>
      </w:r>
      <w:r w:rsidRPr="00CD3EB5">
        <w:rPr>
          <w:rFonts w:ascii="Arial" w:hAnsi="Arial" w:cs="Arial"/>
        </w:rPr>
        <w:t>at</w:t>
      </w:r>
      <w:r w:rsidR="00C03A25">
        <w:rPr>
          <w:rFonts w:ascii="Arial" w:hAnsi="Arial" w:cs="Arial"/>
        </w:rPr>
        <w:t xml:space="preserve"> Maple Surgery.</w:t>
      </w:r>
    </w:p>
    <w:p w14:paraId="349D4B4D" w14:textId="7B29E887" w:rsidR="00044905" w:rsidRPr="00CD3EB5" w:rsidRDefault="00D05574" w:rsidP="000772A9">
      <w:pPr>
        <w:pStyle w:val="Heading2"/>
        <w:ind w:left="709" w:hanging="709"/>
        <w:rPr>
          <w:rFonts w:ascii="Arial" w:hAnsi="Arial" w:cs="Arial"/>
          <w:smallCaps w:val="0"/>
          <w:color w:val="auto"/>
          <w:sz w:val="24"/>
          <w:szCs w:val="24"/>
          <w:lang w:val="en-GB"/>
        </w:rPr>
      </w:pPr>
      <w:bookmarkStart w:id="3" w:name="_Toc495852826"/>
      <w:bookmarkStart w:id="4" w:name="_Toc96584724"/>
      <w:r w:rsidRPr="00CD3EB5">
        <w:rPr>
          <w:rFonts w:ascii="Arial" w:hAnsi="Arial" w:cs="Arial"/>
          <w:smallCaps w:val="0"/>
          <w:color w:val="auto"/>
          <w:sz w:val="24"/>
          <w:szCs w:val="24"/>
          <w:lang w:val="en-GB"/>
        </w:rPr>
        <w:lastRenderedPageBreak/>
        <w:t>P</w:t>
      </w:r>
      <w:r w:rsidR="00044905" w:rsidRPr="00CD3EB5">
        <w:rPr>
          <w:rFonts w:ascii="Arial" w:hAnsi="Arial" w:cs="Arial"/>
          <w:smallCaps w:val="0"/>
          <w:color w:val="auto"/>
          <w:sz w:val="24"/>
          <w:szCs w:val="24"/>
          <w:lang w:val="en-GB"/>
        </w:rPr>
        <w:t>rinciples</w:t>
      </w:r>
      <w:bookmarkEnd w:id="3"/>
      <w:bookmarkEnd w:id="4"/>
    </w:p>
    <w:p w14:paraId="115E86CB" w14:textId="77777777" w:rsidR="00044905" w:rsidRPr="00CD3EB5" w:rsidRDefault="00044905" w:rsidP="00044905">
      <w:pPr>
        <w:rPr>
          <w:rFonts w:ascii="Arial" w:hAnsi="Arial" w:cs="Arial"/>
        </w:rPr>
      </w:pPr>
    </w:p>
    <w:p w14:paraId="6CF68114" w14:textId="5761A81F" w:rsidR="00576235" w:rsidRDefault="00576235" w:rsidP="00044905">
      <w:r>
        <w:rPr>
          <w:rFonts w:ascii="Arial" w:hAnsi="Arial" w:cs="Arial"/>
        </w:rPr>
        <w:t>The registration process must be diligently followed, especially as this is one that is often misinterpreted. Whilst t</w:t>
      </w:r>
      <w:r w:rsidRPr="00B7768D">
        <w:rPr>
          <w:rFonts w:ascii="Arial" w:hAnsi="Arial" w:cs="Arial"/>
        </w:rPr>
        <w:t>he BMA advises that the main principle is that anyone, regardless of nationality and residential status, may register and consult with a GP without charge</w:t>
      </w:r>
      <w:r w:rsidRPr="00B7768D">
        <w:rPr>
          <w:rStyle w:val="FootnoteReference"/>
          <w:rFonts w:ascii="Arial" w:hAnsi="Arial" w:cs="Arial"/>
        </w:rPr>
        <w:footnoteReference w:id="2"/>
      </w:r>
      <w:r w:rsidRPr="00CD3EB5">
        <w:rPr>
          <w:rFonts w:ascii="Arial" w:hAnsi="Arial" w:cs="Arial"/>
        </w:rPr>
        <w:t>, there is also a requirement that patients may register without having any form of identity</w:t>
      </w:r>
      <w:r>
        <w:rPr>
          <w:rFonts w:ascii="Arial" w:hAnsi="Arial" w:cs="Arial"/>
        </w:rPr>
        <w:t>.</w:t>
      </w:r>
    </w:p>
    <w:p w14:paraId="1696FBB1" w14:textId="77777777" w:rsidR="00576235" w:rsidRDefault="00576235" w:rsidP="00044905"/>
    <w:p w14:paraId="544833E1" w14:textId="77777777" w:rsidR="00FE6F53" w:rsidRPr="00CD3EB5" w:rsidRDefault="00FE6F53" w:rsidP="00FE6F53">
      <w:pPr>
        <w:rPr>
          <w:rFonts w:ascii="Arial" w:hAnsi="Arial" w:cs="Arial"/>
        </w:rPr>
      </w:pPr>
    </w:p>
    <w:p w14:paraId="030917FC" w14:textId="6F4CABCF" w:rsidR="00044905" w:rsidRPr="00CD3EB5" w:rsidRDefault="00965FEA" w:rsidP="000772A9">
      <w:pPr>
        <w:pStyle w:val="Heading2"/>
        <w:ind w:left="709" w:hanging="709"/>
        <w:rPr>
          <w:rFonts w:ascii="Arial" w:hAnsi="Arial" w:cs="Arial"/>
          <w:smallCaps w:val="0"/>
          <w:color w:val="auto"/>
          <w:sz w:val="24"/>
          <w:szCs w:val="24"/>
          <w:lang w:val="en-GB"/>
        </w:rPr>
      </w:pPr>
      <w:bookmarkStart w:id="5" w:name="_Toc495852828"/>
      <w:bookmarkStart w:id="6" w:name="_Toc96584725"/>
      <w:r w:rsidRPr="00CD3EB5">
        <w:rPr>
          <w:rFonts w:ascii="Arial" w:hAnsi="Arial" w:cs="Arial"/>
          <w:smallCaps w:val="0"/>
          <w:color w:val="auto"/>
          <w:sz w:val="24"/>
          <w:szCs w:val="24"/>
          <w:lang w:val="en-GB"/>
        </w:rPr>
        <w:t>S</w:t>
      </w:r>
      <w:r w:rsidR="00044905" w:rsidRPr="00CD3EB5">
        <w:rPr>
          <w:rFonts w:ascii="Arial" w:hAnsi="Arial" w:cs="Arial"/>
          <w:smallCaps w:val="0"/>
          <w:color w:val="auto"/>
          <w:sz w:val="24"/>
          <w:szCs w:val="24"/>
          <w:lang w:val="en-GB"/>
        </w:rPr>
        <w:t>tatus</w:t>
      </w:r>
      <w:bookmarkEnd w:id="5"/>
      <w:bookmarkEnd w:id="6"/>
    </w:p>
    <w:p w14:paraId="0EE9D9AB" w14:textId="77777777" w:rsidR="00044905" w:rsidRPr="00CD3EB5" w:rsidRDefault="00044905" w:rsidP="00044905">
      <w:pPr>
        <w:rPr>
          <w:rFonts w:cstheme="minorHAnsi"/>
        </w:rPr>
      </w:pPr>
    </w:p>
    <w:p w14:paraId="3C5034AA" w14:textId="14C76EA4" w:rsidR="00044905" w:rsidRPr="00CD3EB5" w:rsidRDefault="00965FEA" w:rsidP="00044905">
      <w:pPr>
        <w:rPr>
          <w:rFonts w:ascii="Arial" w:hAnsi="Arial" w:cs="Arial"/>
        </w:rPr>
      </w:pPr>
      <w:r w:rsidRPr="00CD3EB5">
        <w:rPr>
          <w:rFonts w:ascii="Arial" w:hAnsi="Arial" w:cs="Arial"/>
        </w:rPr>
        <w:t xml:space="preserve">The </w:t>
      </w:r>
      <w:r w:rsidR="005D50D0" w:rsidRPr="00CD3EB5">
        <w:rPr>
          <w:rFonts w:ascii="Arial" w:hAnsi="Arial" w:cs="Arial"/>
        </w:rPr>
        <w:t>organisation</w:t>
      </w:r>
      <w:r w:rsidR="00044905" w:rsidRPr="00CD3EB5">
        <w:rPr>
          <w:rFonts w:ascii="Arial" w:hAnsi="Arial" w:cs="Arial"/>
        </w:rPr>
        <w:t xml:space="preserve"> aims to design and implement policies and procedures that meet the diverse needs of our service and workforce, ensuring that none are placed at a disadvantage over others, in accordance with the </w:t>
      </w:r>
      <w:hyperlink r:id="rId14" w:history="1">
        <w:r w:rsidR="00044905" w:rsidRPr="00CD3EB5">
          <w:rPr>
            <w:rStyle w:val="Hyperlink"/>
            <w:rFonts w:ascii="Arial" w:hAnsi="Arial" w:cs="Arial"/>
          </w:rPr>
          <w:t>Equality Act</w:t>
        </w:r>
        <w:r w:rsidR="00F454D3" w:rsidRPr="00CD3EB5">
          <w:rPr>
            <w:rStyle w:val="Hyperlink"/>
            <w:rFonts w:ascii="Arial" w:hAnsi="Arial" w:cs="Arial"/>
          </w:rPr>
          <w:t xml:space="preserve"> 2010</w:t>
        </w:r>
      </w:hyperlink>
      <w:r w:rsidR="00F454D3" w:rsidRPr="00CD3EB5">
        <w:rPr>
          <w:rFonts w:ascii="Arial" w:hAnsi="Arial" w:cs="Arial"/>
        </w:rPr>
        <w:t xml:space="preserve">. </w:t>
      </w:r>
      <w:r w:rsidR="00044905" w:rsidRPr="00CD3EB5">
        <w:rPr>
          <w:rFonts w:ascii="Arial" w:hAnsi="Arial" w:cs="Arial"/>
        </w:rPr>
        <w:t>Consideration has been given to the impact t</w:t>
      </w:r>
      <w:r w:rsidR="00F454D3" w:rsidRPr="00CD3EB5">
        <w:rPr>
          <w:rFonts w:ascii="Arial" w:hAnsi="Arial" w:cs="Arial"/>
        </w:rPr>
        <w:t>his policy might have</w:t>
      </w:r>
      <w:r w:rsidR="003E69BB" w:rsidRPr="00CD3EB5">
        <w:rPr>
          <w:rFonts w:ascii="Arial" w:hAnsi="Arial" w:cs="Arial"/>
        </w:rPr>
        <w:t xml:space="preserve"> reg</w:t>
      </w:r>
      <w:r w:rsidR="00E75BF9" w:rsidRPr="00CD3EB5">
        <w:rPr>
          <w:rFonts w:ascii="Arial" w:hAnsi="Arial" w:cs="Arial"/>
        </w:rPr>
        <w:t>a</w:t>
      </w:r>
      <w:r w:rsidR="003E69BB" w:rsidRPr="00CD3EB5">
        <w:rPr>
          <w:rFonts w:ascii="Arial" w:hAnsi="Arial" w:cs="Arial"/>
        </w:rPr>
        <w:t>rding</w:t>
      </w:r>
      <w:r w:rsidR="00044905" w:rsidRPr="00CD3EB5">
        <w:rPr>
          <w:rFonts w:ascii="Arial" w:hAnsi="Arial" w:cs="Arial"/>
        </w:rPr>
        <w:t xml:space="preserve"> the individual protected characteristics of those to whom it applies.</w:t>
      </w:r>
    </w:p>
    <w:p w14:paraId="6C01296F" w14:textId="77777777" w:rsidR="00044905" w:rsidRPr="00CD3EB5" w:rsidRDefault="00044905" w:rsidP="00044905">
      <w:pPr>
        <w:rPr>
          <w:rFonts w:ascii="Arial" w:hAnsi="Arial" w:cs="Arial"/>
        </w:rPr>
      </w:pPr>
    </w:p>
    <w:p w14:paraId="039F72B3" w14:textId="43AAB939" w:rsidR="00044905" w:rsidRPr="00CD3EB5" w:rsidRDefault="00044905" w:rsidP="00044905">
      <w:pPr>
        <w:rPr>
          <w:rFonts w:ascii="Arial" w:hAnsi="Arial" w:cs="Arial"/>
        </w:rPr>
      </w:pPr>
      <w:r w:rsidRPr="00CD3EB5">
        <w:rPr>
          <w:rFonts w:ascii="Arial" w:hAnsi="Arial" w:cs="Arial"/>
        </w:rPr>
        <w:t>This document and any procedures contained within it are non-contractual and may be modified or w</w:t>
      </w:r>
      <w:r w:rsidR="00F454D3" w:rsidRPr="00CD3EB5">
        <w:rPr>
          <w:rFonts w:ascii="Arial" w:hAnsi="Arial" w:cs="Arial"/>
        </w:rPr>
        <w:t xml:space="preserve">ithdrawn at any time. </w:t>
      </w:r>
      <w:r w:rsidRPr="00CD3EB5">
        <w:rPr>
          <w:rFonts w:ascii="Arial" w:hAnsi="Arial" w:cs="Arial"/>
        </w:rPr>
        <w:t>For the avoidance of doubt, it does not form part of your contract of employment.</w:t>
      </w:r>
    </w:p>
    <w:p w14:paraId="16FFFBBF" w14:textId="535F0A83" w:rsidR="00044905" w:rsidRPr="00CD3EB5" w:rsidRDefault="00F454D3" w:rsidP="000772A9">
      <w:pPr>
        <w:pStyle w:val="Heading2"/>
        <w:ind w:left="709" w:hanging="709"/>
        <w:rPr>
          <w:rFonts w:ascii="Arial" w:hAnsi="Arial" w:cs="Arial"/>
          <w:smallCaps w:val="0"/>
          <w:color w:val="auto"/>
          <w:sz w:val="24"/>
          <w:szCs w:val="24"/>
          <w:lang w:val="en-GB"/>
        </w:rPr>
      </w:pPr>
      <w:bookmarkStart w:id="7" w:name="_Toc495852829"/>
      <w:bookmarkStart w:id="8" w:name="_Toc96584726"/>
      <w:r w:rsidRPr="00CD3EB5">
        <w:rPr>
          <w:rFonts w:ascii="Arial" w:hAnsi="Arial" w:cs="Arial"/>
          <w:smallCaps w:val="0"/>
          <w:color w:val="auto"/>
          <w:sz w:val="24"/>
          <w:szCs w:val="24"/>
          <w:lang w:val="en-GB"/>
        </w:rPr>
        <w:t>T</w:t>
      </w:r>
      <w:r w:rsidR="00044905" w:rsidRPr="00CD3EB5">
        <w:rPr>
          <w:rFonts w:ascii="Arial" w:hAnsi="Arial" w:cs="Arial"/>
          <w:smallCaps w:val="0"/>
          <w:color w:val="auto"/>
          <w:sz w:val="24"/>
          <w:szCs w:val="24"/>
          <w:lang w:val="en-GB"/>
        </w:rPr>
        <w:t>raining and support</w:t>
      </w:r>
      <w:bookmarkEnd w:id="7"/>
      <w:bookmarkEnd w:id="8"/>
    </w:p>
    <w:p w14:paraId="75698322" w14:textId="77777777" w:rsidR="00044905" w:rsidRPr="00CD3EB5" w:rsidRDefault="00044905" w:rsidP="00044905"/>
    <w:p w14:paraId="6BD8AAC2" w14:textId="7EF6F3E0" w:rsidR="00044905" w:rsidRPr="00CD3EB5" w:rsidRDefault="00F454D3" w:rsidP="00044905">
      <w:pPr>
        <w:rPr>
          <w:rFonts w:ascii="Arial" w:hAnsi="Arial" w:cs="Arial"/>
        </w:rPr>
      </w:pPr>
      <w:r w:rsidRPr="00CD3EB5">
        <w:rPr>
          <w:rFonts w:ascii="Arial" w:hAnsi="Arial" w:cs="Arial"/>
        </w:rPr>
        <w:t xml:space="preserve">The </w:t>
      </w:r>
      <w:r w:rsidR="005D50D0" w:rsidRPr="00CD3EB5">
        <w:rPr>
          <w:rFonts w:ascii="Arial" w:hAnsi="Arial" w:cs="Arial"/>
        </w:rPr>
        <w:t>organisation</w:t>
      </w:r>
      <w:r w:rsidR="00044905" w:rsidRPr="00CD3EB5">
        <w:rPr>
          <w:rFonts w:ascii="Arial" w:hAnsi="Arial" w:cs="Arial"/>
        </w:rPr>
        <w:t xml:space="preserve"> will provide guidance and support to help those to whom it applies </w:t>
      </w:r>
      <w:r w:rsidR="00BB0207" w:rsidRPr="00CD3EB5">
        <w:rPr>
          <w:rFonts w:ascii="Arial" w:hAnsi="Arial" w:cs="Arial"/>
        </w:rPr>
        <w:t xml:space="preserve">to </w:t>
      </w:r>
      <w:r w:rsidR="00044905" w:rsidRPr="00CD3EB5">
        <w:rPr>
          <w:rFonts w:ascii="Arial" w:hAnsi="Arial" w:cs="Arial"/>
        </w:rPr>
        <w:t>understand their rights and responsibilities unde</w:t>
      </w:r>
      <w:r w:rsidRPr="00CD3EB5">
        <w:rPr>
          <w:rFonts w:ascii="Arial" w:hAnsi="Arial" w:cs="Arial"/>
        </w:rPr>
        <w:t xml:space="preserve">r this policy. </w:t>
      </w:r>
      <w:r w:rsidR="00044905" w:rsidRPr="00CD3EB5">
        <w:rPr>
          <w:rFonts w:ascii="Arial" w:hAnsi="Arial" w:cs="Arial"/>
        </w:rPr>
        <w:t>Additional support will be provided to managers and supervisors to enable them to deal more effectively with matters arising from this policy.</w:t>
      </w:r>
    </w:p>
    <w:p w14:paraId="721BB49B" w14:textId="77777777" w:rsidR="00044905" w:rsidRPr="00A4382F" w:rsidRDefault="00044905" w:rsidP="00044905">
      <w:pPr>
        <w:pStyle w:val="Heading1"/>
        <w:keepLines/>
        <w:pBdr>
          <w:bottom w:val="single" w:sz="4" w:space="1" w:color="595959" w:themeColor="text1" w:themeTint="A6"/>
        </w:pBdr>
        <w:spacing w:before="360" w:after="160" w:line="259" w:lineRule="auto"/>
        <w:rPr>
          <w:sz w:val="28"/>
          <w:szCs w:val="28"/>
        </w:rPr>
      </w:pPr>
      <w:bookmarkStart w:id="9" w:name="_Toc495852830"/>
      <w:bookmarkStart w:id="10" w:name="_Toc96584727"/>
      <w:r w:rsidRPr="00A4382F">
        <w:rPr>
          <w:sz w:val="28"/>
          <w:szCs w:val="28"/>
        </w:rPr>
        <w:t>Scope</w:t>
      </w:r>
      <w:bookmarkEnd w:id="9"/>
      <w:bookmarkEnd w:id="10"/>
    </w:p>
    <w:p w14:paraId="2BECA050" w14:textId="53C988A7" w:rsidR="00044905" w:rsidRPr="00CD3EB5" w:rsidRDefault="00F454D3" w:rsidP="000772A9">
      <w:pPr>
        <w:pStyle w:val="Heading2"/>
        <w:ind w:left="709" w:hanging="709"/>
        <w:rPr>
          <w:rFonts w:ascii="Arial" w:hAnsi="Arial" w:cs="Arial"/>
          <w:smallCaps w:val="0"/>
          <w:color w:val="auto"/>
          <w:sz w:val="24"/>
          <w:szCs w:val="24"/>
          <w:lang w:val="en-GB"/>
        </w:rPr>
      </w:pPr>
      <w:bookmarkStart w:id="11" w:name="_Toc495852831"/>
      <w:bookmarkStart w:id="12" w:name="_Toc96584728"/>
      <w:r w:rsidRPr="00CD3EB5">
        <w:rPr>
          <w:rFonts w:ascii="Arial" w:hAnsi="Arial" w:cs="Arial"/>
          <w:smallCaps w:val="0"/>
          <w:color w:val="auto"/>
          <w:sz w:val="24"/>
          <w:szCs w:val="24"/>
          <w:lang w:val="en-GB"/>
        </w:rPr>
        <w:t>W</w:t>
      </w:r>
      <w:r w:rsidR="00044905" w:rsidRPr="00CD3EB5">
        <w:rPr>
          <w:rFonts w:ascii="Arial" w:hAnsi="Arial" w:cs="Arial"/>
          <w:smallCaps w:val="0"/>
          <w:color w:val="auto"/>
          <w:sz w:val="24"/>
          <w:szCs w:val="24"/>
          <w:lang w:val="en-GB"/>
        </w:rPr>
        <w:t>ho it applies to</w:t>
      </w:r>
      <w:bookmarkEnd w:id="11"/>
      <w:bookmarkEnd w:id="12"/>
    </w:p>
    <w:p w14:paraId="2FCED63C" w14:textId="77777777" w:rsidR="00044905" w:rsidRPr="00CD3EB5" w:rsidRDefault="00044905" w:rsidP="00044905">
      <w:pPr>
        <w:rPr>
          <w:sz w:val="24"/>
          <w:szCs w:val="24"/>
        </w:rPr>
      </w:pPr>
    </w:p>
    <w:p w14:paraId="1085B693" w14:textId="77777777" w:rsidR="0073299A" w:rsidRPr="00602F56" w:rsidRDefault="0073299A" w:rsidP="0073299A">
      <w:pPr>
        <w:rPr>
          <w:rFonts w:ascii="Arial" w:hAnsi="Arial" w:cs="Arial"/>
          <w:lang w:eastAsia="en-GB"/>
        </w:rPr>
      </w:pPr>
      <w:r w:rsidRPr="00602F56">
        <w:rPr>
          <w:rFonts w:ascii="Arial" w:hAnsi="Arial" w:cs="Arial"/>
          <w:lang w:eastAsia="en-GB"/>
        </w:rPr>
        <w:t xml:space="preserve">This document applies to all employees of the organisation and other individuals performing functions in relation to the organisation such as agency workers, locums and contractors. </w:t>
      </w:r>
    </w:p>
    <w:p w14:paraId="74B9CD56" w14:textId="77777777" w:rsidR="0073299A" w:rsidRPr="00602F56" w:rsidRDefault="0073299A" w:rsidP="0073299A">
      <w:pPr>
        <w:rPr>
          <w:rFonts w:ascii="Arial" w:hAnsi="Arial" w:cs="Arial"/>
          <w:lang w:eastAsia="en-GB"/>
        </w:rPr>
      </w:pPr>
    </w:p>
    <w:p w14:paraId="17075554" w14:textId="545682A7" w:rsidR="0073299A" w:rsidRDefault="0073299A" w:rsidP="0073299A">
      <w:pPr>
        <w:rPr>
          <w:rFonts w:ascii="Arial" w:hAnsi="Arial" w:cs="Arial"/>
          <w:color w:val="1C190F"/>
          <w:lang w:eastAsia="en-GB"/>
        </w:rPr>
      </w:pPr>
      <w:bookmarkStart w:id="13" w:name="_Hlk79052198"/>
      <w:r w:rsidRPr="00602F56">
        <w:rPr>
          <w:rFonts w:ascii="Arial" w:hAnsi="Arial" w:cs="Arial"/>
          <w:lang w:eastAsia="en-GB"/>
        </w:rPr>
        <w:t xml:space="preserve">Furthermore, it applies to clinicians who may or may not be employed by the </w:t>
      </w:r>
      <w:proofErr w:type="gramStart"/>
      <w:r w:rsidRPr="00602F56">
        <w:rPr>
          <w:rFonts w:ascii="Arial" w:hAnsi="Arial" w:cs="Arial"/>
          <w:lang w:eastAsia="en-GB"/>
        </w:rPr>
        <w:t>organisation</w:t>
      </w:r>
      <w:proofErr w:type="gramEnd"/>
      <w:r w:rsidRPr="00602F56">
        <w:rPr>
          <w:rFonts w:ascii="Arial" w:hAnsi="Arial" w:cs="Arial"/>
          <w:lang w:eastAsia="en-GB"/>
        </w:rPr>
        <w:t xml:space="preserve"> but who are working under</w:t>
      </w:r>
      <w:r w:rsidRPr="00602F56">
        <w:rPr>
          <w:rFonts w:ascii="Arial" w:hAnsi="Arial" w:cs="Arial"/>
          <w:color w:val="1C190F"/>
          <w:lang w:eastAsia="en-GB"/>
        </w:rPr>
        <w:t xml:space="preserve"> the Additional Roles Reimbursement Scheme (ARRS).</w:t>
      </w:r>
      <w:r w:rsidRPr="00602F56">
        <w:rPr>
          <w:rFonts w:ascii="Arial" w:hAnsi="Arial" w:cs="Arial"/>
          <w:color w:val="1C190F"/>
          <w:vertAlign w:val="superscript"/>
          <w:lang w:eastAsia="en-GB"/>
        </w:rPr>
        <w:footnoteReference w:id="3"/>
      </w:r>
      <w:bookmarkEnd w:id="13"/>
      <w:r w:rsidRPr="00602F56">
        <w:rPr>
          <w:rFonts w:ascii="Arial" w:hAnsi="Arial" w:cs="Arial"/>
          <w:color w:val="1C190F"/>
          <w:lang w:eastAsia="en-GB"/>
        </w:rPr>
        <w:t xml:space="preserve"> For the purpose of this document, ARRS employees </w:t>
      </w:r>
      <w:proofErr w:type="gramStart"/>
      <w:r w:rsidRPr="00602F56">
        <w:rPr>
          <w:rFonts w:ascii="Arial" w:hAnsi="Arial" w:cs="Arial"/>
          <w:color w:val="1C190F"/>
          <w:lang w:eastAsia="en-GB"/>
        </w:rPr>
        <w:t>are considered to be</w:t>
      </w:r>
      <w:proofErr w:type="gramEnd"/>
      <w:r w:rsidRPr="00602F56">
        <w:rPr>
          <w:rFonts w:ascii="Arial" w:hAnsi="Arial" w:cs="Arial"/>
          <w:color w:val="1C190F"/>
          <w:lang w:eastAsia="en-GB"/>
        </w:rPr>
        <w:t xml:space="preserve"> employees of </w:t>
      </w:r>
      <w:r w:rsidR="00C03A25">
        <w:rPr>
          <w:rFonts w:ascii="Arial" w:hAnsi="Arial" w:cs="Arial"/>
          <w:color w:val="1C190F"/>
          <w:lang w:eastAsia="en-GB"/>
        </w:rPr>
        <w:t>Maple Surgery</w:t>
      </w:r>
    </w:p>
    <w:p w14:paraId="05A6CE03" w14:textId="30125AC3" w:rsidR="009C7401" w:rsidRDefault="009C7401" w:rsidP="0073299A">
      <w:pPr>
        <w:rPr>
          <w:rFonts w:ascii="Arial" w:hAnsi="Arial" w:cs="Arial"/>
          <w:color w:val="1C190F"/>
          <w:lang w:eastAsia="en-GB"/>
        </w:rPr>
      </w:pPr>
    </w:p>
    <w:p w14:paraId="6E7F6C20" w14:textId="77777777" w:rsidR="00287558" w:rsidRDefault="00287558" w:rsidP="0073299A">
      <w:pPr>
        <w:rPr>
          <w:rFonts w:ascii="Arial" w:hAnsi="Arial" w:cs="Arial"/>
          <w:color w:val="1C190F"/>
          <w:lang w:eastAsia="en-GB"/>
        </w:rPr>
      </w:pPr>
    </w:p>
    <w:p w14:paraId="47AC802C" w14:textId="77777777" w:rsidR="00287558" w:rsidRDefault="00287558" w:rsidP="0073299A">
      <w:pPr>
        <w:rPr>
          <w:rFonts w:ascii="Arial" w:hAnsi="Arial" w:cs="Arial"/>
          <w:color w:val="1C190F"/>
          <w:lang w:eastAsia="en-GB"/>
        </w:rPr>
      </w:pPr>
    </w:p>
    <w:p w14:paraId="4B30C55A" w14:textId="563BE1F9" w:rsidR="009C7401" w:rsidRDefault="009C7401" w:rsidP="0073299A">
      <w:pPr>
        <w:rPr>
          <w:rFonts w:ascii="Arial" w:hAnsi="Arial" w:cs="Arial"/>
          <w:color w:val="1C190F"/>
          <w:lang w:eastAsia="en-GB"/>
        </w:rPr>
      </w:pPr>
    </w:p>
    <w:p w14:paraId="5258EA71" w14:textId="77777777" w:rsidR="009C7401" w:rsidRPr="00602F56" w:rsidRDefault="009C7401" w:rsidP="0073299A">
      <w:pPr>
        <w:rPr>
          <w:rFonts w:ascii="Arial" w:hAnsi="Arial" w:cs="Arial"/>
        </w:rPr>
      </w:pPr>
    </w:p>
    <w:p w14:paraId="15099AEB" w14:textId="5AFB4BDB" w:rsidR="00044905" w:rsidRPr="00CD3EB5" w:rsidRDefault="00F454D3" w:rsidP="000772A9">
      <w:pPr>
        <w:pStyle w:val="Heading2"/>
        <w:ind w:left="709" w:hanging="709"/>
        <w:rPr>
          <w:rFonts w:ascii="Arial" w:hAnsi="Arial" w:cs="Arial"/>
          <w:smallCaps w:val="0"/>
          <w:color w:val="auto"/>
          <w:sz w:val="24"/>
          <w:szCs w:val="24"/>
          <w:lang w:val="en-GB"/>
        </w:rPr>
      </w:pPr>
      <w:bookmarkStart w:id="14" w:name="_Toc91227024"/>
      <w:bookmarkStart w:id="15" w:name="_Toc91227668"/>
      <w:bookmarkStart w:id="16" w:name="_Toc495852832"/>
      <w:bookmarkStart w:id="17" w:name="_Toc96584729"/>
      <w:bookmarkEnd w:id="14"/>
      <w:bookmarkEnd w:id="15"/>
      <w:r w:rsidRPr="00CD3EB5">
        <w:rPr>
          <w:rFonts w:ascii="Arial" w:hAnsi="Arial" w:cs="Arial"/>
          <w:smallCaps w:val="0"/>
          <w:color w:val="auto"/>
          <w:sz w:val="24"/>
          <w:szCs w:val="24"/>
          <w:lang w:val="en-GB"/>
        </w:rPr>
        <w:lastRenderedPageBreak/>
        <w:t>W</w:t>
      </w:r>
      <w:r w:rsidR="00044905" w:rsidRPr="00CD3EB5">
        <w:rPr>
          <w:rFonts w:ascii="Arial" w:hAnsi="Arial" w:cs="Arial"/>
          <w:smallCaps w:val="0"/>
          <w:color w:val="auto"/>
          <w:sz w:val="24"/>
          <w:szCs w:val="24"/>
          <w:lang w:val="en-GB"/>
        </w:rPr>
        <w:t xml:space="preserve">hy and how it applies to </w:t>
      </w:r>
      <w:bookmarkEnd w:id="16"/>
      <w:r w:rsidR="000C2196" w:rsidRPr="00CD3EB5">
        <w:rPr>
          <w:rFonts w:ascii="Arial" w:hAnsi="Arial" w:cs="Arial"/>
          <w:smallCaps w:val="0"/>
          <w:color w:val="auto"/>
          <w:sz w:val="24"/>
          <w:szCs w:val="24"/>
          <w:lang w:val="en-GB"/>
        </w:rPr>
        <w:t>them</w:t>
      </w:r>
      <w:bookmarkEnd w:id="17"/>
    </w:p>
    <w:p w14:paraId="2C88EDB5" w14:textId="77777777" w:rsidR="00044905" w:rsidRPr="00CD3EB5" w:rsidRDefault="00044905" w:rsidP="00044905">
      <w:pPr>
        <w:rPr>
          <w:rFonts w:ascii="Arial" w:hAnsi="Arial" w:cs="Arial"/>
        </w:rPr>
      </w:pPr>
    </w:p>
    <w:p w14:paraId="65E6F27C" w14:textId="519625D9" w:rsidR="007C3788" w:rsidRPr="00CD3EB5" w:rsidRDefault="007C3788" w:rsidP="00D6094E">
      <w:pPr>
        <w:tabs>
          <w:tab w:val="left" w:pos="426"/>
        </w:tabs>
        <w:rPr>
          <w:rFonts w:ascii="Arial" w:hAnsi="Arial" w:cs="Arial"/>
        </w:rPr>
      </w:pPr>
      <w:r w:rsidRPr="00CD3EB5">
        <w:rPr>
          <w:rFonts w:ascii="Arial" w:hAnsi="Arial" w:cs="Arial"/>
        </w:rPr>
        <w:t>All staff involved in the registration process at this organisation are to be familiar with the requirements</w:t>
      </w:r>
      <w:r w:rsidR="00487572">
        <w:rPr>
          <w:rFonts w:ascii="Arial" w:hAnsi="Arial" w:cs="Arial"/>
        </w:rPr>
        <w:t xml:space="preserve"> contained in </w:t>
      </w:r>
      <w:r w:rsidRPr="00CD3EB5">
        <w:rPr>
          <w:rFonts w:ascii="Arial" w:hAnsi="Arial" w:cs="Arial"/>
        </w:rPr>
        <w:t xml:space="preserve">this policy </w:t>
      </w:r>
      <w:r w:rsidR="00487572">
        <w:rPr>
          <w:rFonts w:ascii="Arial" w:hAnsi="Arial" w:cs="Arial"/>
        </w:rPr>
        <w:t xml:space="preserve">and </w:t>
      </w:r>
      <w:r w:rsidRPr="00CD3EB5">
        <w:rPr>
          <w:rFonts w:ascii="Arial" w:hAnsi="Arial" w:cs="Arial"/>
        </w:rPr>
        <w:t xml:space="preserve">in particular the </w:t>
      </w:r>
      <w:r w:rsidR="00487572">
        <w:rPr>
          <w:rFonts w:ascii="Arial" w:hAnsi="Arial" w:cs="Arial"/>
        </w:rPr>
        <w:t>rights of</w:t>
      </w:r>
      <w:r w:rsidRPr="00CD3EB5">
        <w:rPr>
          <w:rFonts w:ascii="Arial" w:hAnsi="Arial" w:cs="Arial"/>
        </w:rPr>
        <w:t xml:space="preserve"> those patients who may not have any available form of identity.</w:t>
      </w:r>
    </w:p>
    <w:p w14:paraId="33E86BBD" w14:textId="77777777" w:rsidR="007C3788" w:rsidRPr="00CD3EB5" w:rsidRDefault="007C3788" w:rsidP="00D6094E">
      <w:pPr>
        <w:tabs>
          <w:tab w:val="left" w:pos="426"/>
        </w:tabs>
        <w:rPr>
          <w:rFonts w:ascii="Arial" w:hAnsi="Arial" w:cs="Arial"/>
        </w:rPr>
      </w:pPr>
    </w:p>
    <w:p w14:paraId="3EDACC10" w14:textId="77777777" w:rsidR="0073299A" w:rsidRDefault="0073299A" w:rsidP="00676CEB">
      <w:pPr>
        <w:tabs>
          <w:tab w:val="left" w:pos="426"/>
        </w:tabs>
        <w:rPr>
          <w:rFonts w:ascii="Arial" w:hAnsi="Arial" w:cs="Arial"/>
        </w:rPr>
      </w:pPr>
    </w:p>
    <w:p w14:paraId="57D30271" w14:textId="4FBC2C32" w:rsidR="005B058D" w:rsidRPr="00A4382F" w:rsidRDefault="00B45587" w:rsidP="005B058D">
      <w:pPr>
        <w:pStyle w:val="Heading1"/>
        <w:keepLines/>
        <w:pBdr>
          <w:bottom w:val="single" w:sz="4" w:space="1" w:color="595959" w:themeColor="text1" w:themeTint="A6"/>
        </w:pBdr>
        <w:spacing w:before="360" w:after="160" w:line="259" w:lineRule="auto"/>
        <w:rPr>
          <w:sz w:val="28"/>
          <w:szCs w:val="28"/>
        </w:rPr>
      </w:pPr>
      <w:bookmarkStart w:id="18" w:name="_Toc96584730"/>
      <w:r w:rsidRPr="00A4382F">
        <w:rPr>
          <w:sz w:val="28"/>
          <w:szCs w:val="28"/>
        </w:rPr>
        <w:t>Patient r</w:t>
      </w:r>
      <w:r w:rsidR="005B058D" w:rsidRPr="00A4382F">
        <w:rPr>
          <w:sz w:val="28"/>
          <w:szCs w:val="28"/>
        </w:rPr>
        <w:t>egistration</w:t>
      </w:r>
      <w:bookmarkEnd w:id="18"/>
    </w:p>
    <w:p w14:paraId="7F9D4DB8" w14:textId="08A787EF" w:rsidR="005B058D" w:rsidRPr="00CD3EB5" w:rsidRDefault="00B45587" w:rsidP="000772A9">
      <w:pPr>
        <w:pStyle w:val="Heading2"/>
        <w:ind w:left="709" w:hanging="709"/>
        <w:rPr>
          <w:rFonts w:ascii="Arial" w:hAnsi="Arial" w:cs="Arial"/>
          <w:smallCaps w:val="0"/>
          <w:color w:val="auto"/>
          <w:sz w:val="24"/>
          <w:szCs w:val="24"/>
          <w:lang w:val="en-GB"/>
        </w:rPr>
      </w:pPr>
      <w:bookmarkStart w:id="19" w:name="_Toc96584731"/>
      <w:r w:rsidRPr="00CD3EB5">
        <w:rPr>
          <w:rFonts w:ascii="Arial" w:hAnsi="Arial" w:cs="Arial"/>
          <w:smallCaps w:val="0"/>
          <w:color w:val="auto"/>
          <w:sz w:val="24"/>
          <w:szCs w:val="24"/>
          <w:lang w:val="en-GB"/>
        </w:rPr>
        <w:t>Legislative c</w:t>
      </w:r>
      <w:r w:rsidR="001A7A41" w:rsidRPr="00CD3EB5">
        <w:rPr>
          <w:rFonts w:ascii="Arial" w:hAnsi="Arial" w:cs="Arial"/>
          <w:smallCaps w:val="0"/>
          <w:color w:val="auto"/>
          <w:sz w:val="24"/>
          <w:szCs w:val="24"/>
          <w:lang w:val="en-GB"/>
        </w:rPr>
        <w:t>ompliance</w:t>
      </w:r>
      <w:bookmarkEnd w:id="19"/>
    </w:p>
    <w:p w14:paraId="4346A8CF" w14:textId="77777777" w:rsidR="001A7A41" w:rsidRPr="00CD3EB5" w:rsidRDefault="001A7A41" w:rsidP="001A7A41"/>
    <w:p w14:paraId="4EB77D8A" w14:textId="788FC7CA" w:rsidR="001A7A41" w:rsidRPr="00CD3EB5" w:rsidRDefault="00C03A25" w:rsidP="001A7A41">
      <w:pPr>
        <w:rPr>
          <w:rFonts w:ascii="Arial" w:hAnsi="Arial" w:cs="Arial"/>
        </w:rPr>
      </w:pPr>
      <w:r>
        <w:rPr>
          <w:rFonts w:ascii="Arial" w:hAnsi="Arial" w:cs="Arial"/>
        </w:rPr>
        <w:t xml:space="preserve">Maple Surgery </w:t>
      </w:r>
      <w:r w:rsidR="001A7A41" w:rsidRPr="00CD3EB5">
        <w:rPr>
          <w:rFonts w:ascii="Arial" w:hAnsi="Arial" w:cs="Arial"/>
        </w:rPr>
        <w:t>w</w:t>
      </w:r>
      <w:r w:rsidR="00B45587" w:rsidRPr="00CD3EB5">
        <w:rPr>
          <w:rFonts w:ascii="Arial" w:hAnsi="Arial" w:cs="Arial"/>
        </w:rPr>
        <w:t>ill adhere to the terms of its</w:t>
      </w:r>
      <w:r w:rsidR="001A7A41" w:rsidRPr="00CD3EB5">
        <w:rPr>
          <w:rFonts w:ascii="Arial" w:hAnsi="Arial" w:cs="Arial"/>
        </w:rPr>
        <w:t xml:space="preserve"> </w:t>
      </w:r>
      <w:r w:rsidR="00B45587" w:rsidRPr="00CD3EB5">
        <w:rPr>
          <w:rFonts w:ascii="Arial" w:hAnsi="Arial" w:cs="Arial"/>
        </w:rPr>
        <w:t>contract and not refuse patients’</w:t>
      </w:r>
      <w:r w:rsidR="001A7A41" w:rsidRPr="00CD3EB5">
        <w:rPr>
          <w:rFonts w:ascii="Arial" w:hAnsi="Arial" w:cs="Arial"/>
        </w:rPr>
        <w:t xml:space="preserve"> applications to join the </w:t>
      </w:r>
      <w:r w:rsidR="005D50D0" w:rsidRPr="00CD3EB5">
        <w:rPr>
          <w:rFonts w:ascii="Arial" w:hAnsi="Arial" w:cs="Arial"/>
        </w:rPr>
        <w:t>organisation</w:t>
      </w:r>
      <w:r w:rsidR="001A7A41" w:rsidRPr="00CD3EB5">
        <w:rPr>
          <w:rFonts w:ascii="Arial" w:hAnsi="Arial" w:cs="Arial"/>
        </w:rPr>
        <w:t xml:space="preserve"> on the following grounds:</w:t>
      </w:r>
    </w:p>
    <w:p w14:paraId="7C310AAE" w14:textId="77777777" w:rsidR="001A7A41" w:rsidRPr="00CD3EB5" w:rsidRDefault="001A7A41" w:rsidP="001A7A41">
      <w:pPr>
        <w:rPr>
          <w:rFonts w:ascii="Arial" w:hAnsi="Arial" w:cs="Arial"/>
        </w:rPr>
      </w:pPr>
    </w:p>
    <w:p w14:paraId="7350E640" w14:textId="39E1AC8A" w:rsidR="001A7A41" w:rsidRPr="00CD3EB5" w:rsidRDefault="00B45587" w:rsidP="00E8626E">
      <w:pPr>
        <w:pStyle w:val="ListParagraph"/>
        <w:numPr>
          <w:ilvl w:val="0"/>
          <w:numId w:val="7"/>
        </w:numPr>
        <w:ind w:hanging="436"/>
        <w:rPr>
          <w:rFonts w:ascii="Arial" w:hAnsi="Arial" w:cs="Arial"/>
        </w:rPr>
      </w:pPr>
      <w:r w:rsidRPr="00CD3EB5">
        <w:rPr>
          <w:rFonts w:ascii="Arial" w:hAnsi="Arial" w:cs="Arial"/>
        </w:rPr>
        <w:t>R</w:t>
      </w:r>
      <w:r w:rsidR="001A7A41" w:rsidRPr="00CD3EB5">
        <w:rPr>
          <w:rFonts w:ascii="Arial" w:hAnsi="Arial" w:cs="Arial"/>
        </w:rPr>
        <w:t>ace</w:t>
      </w:r>
    </w:p>
    <w:p w14:paraId="22F461B7" w14:textId="5228FE0B" w:rsidR="001A7A41" w:rsidRPr="00CD3EB5" w:rsidRDefault="00B45587" w:rsidP="00E8626E">
      <w:pPr>
        <w:pStyle w:val="ListParagraph"/>
        <w:numPr>
          <w:ilvl w:val="0"/>
          <w:numId w:val="7"/>
        </w:numPr>
        <w:ind w:hanging="436"/>
        <w:rPr>
          <w:rFonts w:ascii="Arial" w:hAnsi="Arial" w:cs="Arial"/>
        </w:rPr>
      </w:pPr>
      <w:r w:rsidRPr="00CD3EB5">
        <w:rPr>
          <w:rFonts w:ascii="Arial" w:hAnsi="Arial" w:cs="Arial"/>
        </w:rPr>
        <w:t>G</w:t>
      </w:r>
      <w:r w:rsidR="001A7A41" w:rsidRPr="00CD3EB5">
        <w:rPr>
          <w:rFonts w:ascii="Arial" w:hAnsi="Arial" w:cs="Arial"/>
        </w:rPr>
        <w:t>ender</w:t>
      </w:r>
    </w:p>
    <w:p w14:paraId="3B3D8BDD" w14:textId="5E67EFC2" w:rsidR="001A7A41" w:rsidRPr="00CD3EB5" w:rsidRDefault="00B45587" w:rsidP="00E8626E">
      <w:pPr>
        <w:pStyle w:val="ListParagraph"/>
        <w:numPr>
          <w:ilvl w:val="0"/>
          <w:numId w:val="7"/>
        </w:numPr>
        <w:ind w:hanging="436"/>
        <w:rPr>
          <w:rFonts w:ascii="Arial" w:hAnsi="Arial" w:cs="Arial"/>
        </w:rPr>
      </w:pPr>
      <w:r w:rsidRPr="00CD3EB5">
        <w:rPr>
          <w:rFonts w:ascii="Arial" w:hAnsi="Arial" w:cs="Arial"/>
        </w:rPr>
        <w:t>S</w:t>
      </w:r>
      <w:r w:rsidR="001A7A41" w:rsidRPr="00CD3EB5">
        <w:rPr>
          <w:rFonts w:ascii="Arial" w:hAnsi="Arial" w:cs="Arial"/>
        </w:rPr>
        <w:t>ocial class</w:t>
      </w:r>
    </w:p>
    <w:p w14:paraId="7304D522" w14:textId="5F1B9014" w:rsidR="001A7A41" w:rsidRPr="00CD3EB5" w:rsidRDefault="00B45587" w:rsidP="00E8626E">
      <w:pPr>
        <w:pStyle w:val="ListParagraph"/>
        <w:numPr>
          <w:ilvl w:val="0"/>
          <w:numId w:val="7"/>
        </w:numPr>
        <w:ind w:hanging="436"/>
        <w:rPr>
          <w:rFonts w:ascii="Arial" w:hAnsi="Arial" w:cs="Arial"/>
        </w:rPr>
      </w:pPr>
      <w:r w:rsidRPr="00CD3EB5">
        <w:rPr>
          <w:rFonts w:ascii="Arial" w:hAnsi="Arial" w:cs="Arial"/>
        </w:rPr>
        <w:t>A</w:t>
      </w:r>
      <w:r w:rsidR="001A7A41" w:rsidRPr="00CD3EB5">
        <w:rPr>
          <w:rFonts w:ascii="Arial" w:hAnsi="Arial" w:cs="Arial"/>
        </w:rPr>
        <w:t>ge</w:t>
      </w:r>
    </w:p>
    <w:p w14:paraId="6AFDB228" w14:textId="41DFACC1" w:rsidR="001A7A41" w:rsidRPr="00CD3EB5" w:rsidRDefault="00B45587" w:rsidP="00E8626E">
      <w:pPr>
        <w:pStyle w:val="ListParagraph"/>
        <w:numPr>
          <w:ilvl w:val="0"/>
          <w:numId w:val="7"/>
        </w:numPr>
        <w:ind w:hanging="436"/>
        <w:rPr>
          <w:rFonts w:ascii="Arial" w:hAnsi="Arial" w:cs="Arial"/>
        </w:rPr>
      </w:pPr>
      <w:r w:rsidRPr="00CD3EB5">
        <w:rPr>
          <w:rFonts w:ascii="Arial" w:hAnsi="Arial" w:cs="Arial"/>
        </w:rPr>
        <w:t>R</w:t>
      </w:r>
      <w:r w:rsidR="001A7A41" w:rsidRPr="00CD3EB5">
        <w:rPr>
          <w:rFonts w:ascii="Arial" w:hAnsi="Arial" w:cs="Arial"/>
        </w:rPr>
        <w:t>eligion</w:t>
      </w:r>
    </w:p>
    <w:p w14:paraId="5B4D496C" w14:textId="5ADFC331" w:rsidR="001A7A41" w:rsidRPr="00CD3EB5" w:rsidRDefault="00B45587" w:rsidP="00E8626E">
      <w:pPr>
        <w:pStyle w:val="ListParagraph"/>
        <w:numPr>
          <w:ilvl w:val="0"/>
          <w:numId w:val="7"/>
        </w:numPr>
        <w:ind w:hanging="436"/>
        <w:rPr>
          <w:rFonts w:ascii="Arial" w:hAnsi="Arial" w:cs="Arial"/>
        </w:rPr>
      </w:pPr>
      <w:r w:rsidRPr="00CD3EB5">
        <w:rPr>
          <w:rFonts w:ascii="Arial" w:hAnsi="Arial" w:cs="Arial"/>
        </w:rPr>
        <w:t>S</w:t>
      </w:r>
      <w:r w:rsidR="001A7A41" w:rsidRPr="00CD3EB5">
        <w:rPr>
          <w:rFonts w:ascii="Arial" w:hAnsi="Arial" w:cs="Arial"/>
        </w:rPr>
        <w:t>exual orientation</w:t>
      </w:r>
    </w:p>
    <w:p w14:paraId="7D6AB3B2" w14:textId="7B9EBF48" w:rsidR="001A7A41" w:rsidRPr="00CD3EB5" w:rsidRDefault="00B45587" w:rsidP="00E8626E">
      <w:pPr>
        <w:pStyle w:val="ListParagraph"/>
        <w:numPr>
          <w:ilvl w:val="0"/>
          <w:numId w:val="7"/>
        </w:numPr>
        <w:ind w:hanging="436"/>
        <w:rPr>
          <w:rFonts w:ascii="Arial" w:hAnsi="Arial" w:cs="Arial"/>
        </w:rPr>
      </w:pPr>
      <w:r w:rsidRPr="00CD3EB5">
        <w:rPr>
          <w:rFonts w:ascii="Arial" w:hAnsi="Arial" w:cs="Arial"/>
        </w:rPr>
        <w:t>A</w:t>
      </w:r>
      <w:r w:rsidR="001A7A41" w:rsidRPr="00CD3EB5">
        <w:rPr>
          <w:rFonts w:ascii="Arial" w:hAnsi="Arial" w:cs="Arial"/>
        </w:rPr>
        <w:t>ppearance</w:t>
      </w:r>
    </w:p>
    <w:p w14:paraId="26669055" w14:textId="3ADB5CC7" w:rsidR="001A7A41" w:rsidRPr="00CD3EB5" w:rsidRDefault="00B45587" w:rsidP="00E8626E">
      <w:pPr>
        <w:pStyle w:val="ListParagraph"/>
        <w:numPr>
          <w:ilvl w:val="0"/>
          <w:numId w:val="7"/>
        </w:numPr>
        <w:ind w:hanging="436"/>
        <w:rPr>
          <w:rFonts w:ascii="Arial" w:hAnsi="Arial" w:cs="Arial"/>
        </w:rPr>
      </w:pPr>
      <w:r w:rsidRPr="00CD3EB5">
        <w:rPr>
          <w:rFonts w:ascii="Arial" w:hAnsi="Arial" w:cs="Arial"/>
        </w:rPr>
        <w:t>D</w:t>
      </w:r>
      <w:r w:rsidR="001A7A41" w:rsidRPr="00CD3EB5">
        <w:rPr>
          <w:rFonts w:ascii="Arial" w:hAnsi="Arial" w:cs="Arial"/>
        </w:rPr>
        <w:t xml:space="preserve">isability </w:t>
      </w:r>
    </w:p>
    <w:p w14:paraId="0D4A2CA2" w14:textId="1BAF089F" w:rsidR="001A7A41" w:rsidRPr="00CD3EB5" w:rsidRDefault="00B45587" w:rsidP="00E8626E">
      <w:pPr>
        <w:pStyle w:val="ListParagraph"/>
        <w:numPr>
          <w:ilvl w:val="0"/>
          <w:numId w:val="7"/>
        </w:numPr>
        <w:ind w:hanging="436"/>
        <w:rPr>
          <w:rFonts w:ascii="Arial" w:hAnsi="Arial" w:cs="Arial"/>
        </w:rPr>
      </w:pPr>
      <w:r w:rsidRPr="00CD3EB5">
        <w:rPr>
          <w:rFonts w:ascii="Arial" w:hAnsi="Arial" w:cs="Arial"/>
        </w:rPr>
        <w:t>M</w:t>
      </w:r>
      <w:r w:rsidR="001A7A41" w:rsidRPr="00CD3EB5">
        <w:rPr>
          <w:rFonts w:ascii="Arial" w:hAnsi="Arial" w:cs="Arial"/>
        </w:rPr>
        <w:t>edical conditions</w:t>
      </w:r>
    </w:p>
    <w:p w14:paraId="12C6501D" w14:textId="0945C8A4" w:rsidR="001A7A41" w:rsidRPr="00CD3EB5" w:rsidRDefault="00B45587" w:rsidP="000772A9">
      <w:pPr>
        <w:pStyle w:val="Heading2"/>
        <w:ind w:left="709" w:hanging="709"/>
        <w:rPr>
          <w:rFonts w:ascii="Arial" w:hAnsi="Arial" w:cs="Arial"/>
          <w:smallCaps w:val="0"/>
          <w:color w:val="auto"/>
          <w:sz w:val="24"/>
          <w:szCs w:val="24"/>
          <w:lang w:val="en-GB"/>
        </w:rPr>
      </w:pPr>
      <w:bookmarkStart w:id="20" w:name="_Toc96584732"/>
      <w:r w:rsidRPr="00CD3EB5">
        <w:rPr>
          <w:rFonts w:ascii="Arial" w:hAnsi="Arial" w:cs="Arial"/>
          <w:smallCaps w:val="0"/>
          <w:color w:val="auto"/>
          <w:sz w:val="24"/>
          <w:szCs w:val="24"/>
          <w:lang w:val="en-GB"/>
        </w:rPr>
        <w:t>Declining a</w:t>
      </w:r>
      <w:r w:rsidR="001A7A41" w:rsidRPr="00CD3EB5">
        <w:rPr>
          <w:rFonts w:ascii="Arial" w:hAnsi="Arial" w:cs="Arial"/>
          <w:smallCaps w:val="0"/>
          <w:color w:val="auto"/>
          <w:sz w:val="24"/>
          <w:szCs w:val="24"/>
          <w:lang w:val="en-GB"/>
        </w:rPr>
        <w:t>pplications</w:t>
      </w:r>
      <w:bookmarkEnd w:id="20"/>
    </w:p>
    <w:p w14:paraId="4D58A172" w14:textId="77777777" w:rsidR="001A7A41" w:rsidRPr="00CD3EB5" w:rsidRDefault="001A7A41" w:rsidP="001A7A41"/>
    <w:p w14:paraId="2E00B581" w14:textId="2158122E" w:rsidR="001A7A41" w:rsidRPr="00CD3EB5" w:rsidRDefault="001A7A41" w:rsidP="001A7A41">
      <w:pPr>
        <w:rPr>
          <w:rFonts w:ascii="Arial" w:hAnsi="Arial" w:cs="Arial"/>
        </w:rPr>
      </w:pPr>
      <w:r w:rsidRPr="00CD3EB5">
        <w:rPr>
          <w:rFonts w:ascii="Arial" w:hAnsi="Arial" w:cs="Arial"/>
        </w:rPr>
        <w:t xml:space="preserve">The </w:t>
      </w:r>
      <w:r w:rsidR="005D50D0" w:rsidRPr="00CD3EB5">
        <w:rPr>
          <w:rFonts w:ascii="Arial" w:hAnsi="Arial" w:cs="Arial"/>
        </w:rPr>
        <w:t>organisation</w:t>
      </w:r>
      <w:r w:rsidRPr="00CD3EB5">
        <w:rPr>
          <w:rFonts w:ascii="Arial" w:hAnsi="Arial" w:cs="Arial"/>
        </w:rPr>
        <w:t xml:space="preserve"> is</w:t>
      </w:r>
      <w:r w:rsidR="00B45587" w:rsidRPr="00CD3EB5">
        <w:rPr>
          <w:rFonts w:ascii="Arial" w:hAnsi="Arial" w:cs="Arial"/>
        </w:rPr>
        <w:t>,</w:t>
      </w:r>
      <w:r w:rsidRPr="00CD3EB5">
        <w:rPr>
          <w:rFonts w:ascii="Arial" w:hAnsi="Arial" w:cs="Arial"/>
        </w:rPr>
        <w:t xml:space="preserve"> however, permitted to decline a patient’s application to join the </w:t>
      </w:r>
      <w:r w:rsidR="005D50D0" w:rsidRPr="00CD3EB5">
        <w:rPr>
          <w:rFonts w:ascii="Arial" w:hAnsi="Arial" w:cs="Arial"/>
        </w:rPr>
        <w:t>practice</w:t>
      </w:r>
      <w:r w:rsidRPr="00CD3EB5">
        <w:rPr>
          <w:rFonts w:ascii="Arial" w:hAnsi="Arial" w:cs="Arial"/>
        </w:rPr>
        <w:t xml:space="preserve"> if:</w:t>
      </w:r>
    </w:p>
    <w:p w14:paraId="6C3FDB8B" w14:textId="77777777" w:rsidR="001A7A41" w:rsidRPr="00CD3EB5" w:rsidRDefault="001A7A41" w:rsidP="001A7A41">
      <w:pPr>
        <w:rPr>
          <w:rFonts w:ascii="Arial" w:hAnsi="Arial" w:cs="Arial"/>
        </w:rPr>
      </w:pPr>
    </w:p>
    <w:p w14:paraId="034E60B1" w14:textId="76F80FE2" w:rsidR="001A7A41" w:rsidRPr="00CD3EB5" w:rsidRDefault="001A7A41" w:rsidP="00E8626E">
      <w:pPr>
        <w:pStyle w:val="ListParagraph"/>
        <w:numPr>
          <w:ilvl w:val="0"/>
          <w:numId w:val="8"/>
        </w:numPr>
        <w:rPr>
          <w:rFonts w:ascii="Arial" w:hAnsi="Arial" w:cs="Arial"/>
        </w:rPr>
      </w:pPr>
      <w:r w:rsidRPr="00CD3EB5">
        <w:rPr>
          <w:rFonts w:ascii="Arial" w:hAnsi="Arial" w:cs="Arial"/>
        </w:rPr>
        <w:t xml:space="preserve">The commissioner </w:t>
      </w:r>
      <w:proofErr w:type="gramStart"/>
      <w:r w:rsidRPr="00CD3EB5">
        <w:rPr>
          <w:rFonts w:ascii="Arial" w:hAnsi="Arial" w:cs="Arial"/>
        </w:rPr>
        <w:t>is in agreement</w:t>
      </w:r>
      <w:proofErr w:type="gramEnd"/>
      <w:r w:rsidRPr="00CD3EB5">
        <w:rPr>
          <w:rFonts w:ascii="Arial" w:hAnsi="Arial" w:cs="Arial"/>
        </w:rPr>
        <w:t xml:space="preserve"> that the </w:t>
      </w:r>
      <w:r w:rsidR="005D50D0" w:rsidRPr="00CD3EB5">
        <w:rPr>
          <w:rFonts w:ascii="Arial" w:hAnsi="Arial" w:cs="Arial"/>
        </w:rPr>
        <w:t>organisation</w:t>
      </w:r>
      <w:r w:rsidRPr="00CD3EB5">
        <w:rPr>
          <w:rFonts w:ascii="Arial" w:hAnsi="Arial" w:cs="Arial"/>
        </w:rPr>
        <w:t xml:space="preserve"> list may be closed to new patients</w:t>
      </w:r>
    </w:p>
    <w:p w14:paraId="2586482A" w14:textId="77777777" w:rsidR="005B5F07" w:rsidRPr="00CD3EB5" w:rsidRDefault="005B5F07" w:rsidP="00CD3EB5">
      <w:pPr>
        <w:pStyle w:val="ListParagraph"/>
        <w:rPr>
          <w:rFonts w:ascii="Arial" w:hAnsi="Arial" w:cs="Arial"/>
        </w:rPr>
      </w:pPr>
    </w:p>
    <w:p w14:paraId="35C32452" w14:textId="4C6FFCDF" w:rsidR="001A7A41" w:rsidRPr="00CD3EB5" w:rsidRDefault="001A7A41" w:rsidP="00E8626E">
      <w:pPr>
        <w:pStyle w:val="ListParagraph"/>
        <w:numPr>
          <w:ilvl w:val="0"/>
          <w:numId w:val="8"/>
        </w:numPr>
        <w:rPr>
          <w:rFonts w:ascii="Arial" w:hAnsi="Arial" w:cs="Arial"/>
        </w:rPr>
      </w:pPr>
      <w:r w:rsidRPr="00CD3EB5">
        <w:rPr>
          <w:rFonts w:ascii="Arial" w:hAnsi="Arial" w:cs="Arial"/>
        </w:rPr>
        <w:t>There are reasonable grounds to do so</w:t>
      </w:r>
      <w:r w:rsidR="00F63049" w:rsidRPr="00CD3EB5">
        <w:rPr>
          <w:rFonts w:ascii="Arial" w:hAnsi="Arial" w:cs="Arial"/>
        </w:rPr>
        <w:t>,</w:t>
      </w:r>
      <w:r w:rsidR="00E622D5" w:rsidRPr="00CD3EB5">
        <w:rPr>
          <w:rFonts w:ascii="Arial" w:hAnsi="Arial" w:cs="Arial"/>
        </w:rPr>
        <w:t xml:space="preserve"> </w:t>
      </w:r>
      <w:r w:rsidR="005B5F07" w:rsidRPr="00CD3EB5">
        <w:rPr>
          <w:rFonts w:ascii="Arial" w:hAnsi="Arial" w:cs="Arial"/>
        </w:rPr>
        <w:t>e.g.,</w:t>
      </w:r>
      <w:r w:rsidRPr="00CD3EB5">
        <w:rPr>
          <w:rFonts w:ascii="Arial" w:hAnsi="Arial" w:cs="Arial"/>
        </w:rPr>
        <w:t xml:space="preserve"> the patient has previously been removed from the</w:t>
      </w:r>
      <w:r w:rsidR="005D50D0" w:rsidRPr="00CD3EB5">
        <w:rPr>
          <w:rFonts w:ascii="Arial" w:hAnsi="Arial" w:cs="Arial"/>
        </w:rPr>
        <w:t xml:space="preserve"> </w:t>
      </w:r>
      <w:r w:rsidR="00D42562" w:rsidRPr="00CD3EB5">
        <w:rPr>
          <w:rFonts w:ascii="Arial" w:hAnsi="Arial" w:cs="Arial"/>
        </w:rPr>
        <w:t>organisation</w:t>
      </w:r>
      <w:r w:rsidRPr="00CD3EB5">
        <w:rPr>
          <w:rFonts w:ascii="Arial" w:hAnsi="Arial" w:cs="Arial"/>
        </w:rPr>
        <w:t xml:space="preserve"> list</w:t>
      </w:r>
    </w:p>
    <w:p w14:paraId="62E99708" w14:textId="77777777" w:rsidR="00A47272" w:rsidRPr="00CD3EB5" w:rsidRDefault="00A47272" w:rsidP="00A47272">
      <w:pPr>
        <w:rPr>
          <w:rFonts w:ascii="Arial" w:hAnsi="Arial" w:cs="Arial"/>
        </w:rPr>
      </w:pPr>
    </w:p>
    <w:p w14:paraId="7BA728CD" w14:textId="4ECC0C99" w:rsidR="00A47272" w:rsidRPr="00CD3EB5" w:rsidRDefault="00A47272" w:rsidP="00A47272">
      <w:pPr>
        <w:rPr>
          <w:rFonts w:ascii="Arial" w:hAnsi="Arial" w:cs="Arial"/>
        </w:rPr>
      </w:pPr>
      <w:r w:rsidRPr="00CD3EB5">
        <w:rPr>
          <w:rFonts w:ascii="Arial" w:hAnsi="Arial" w:cs="Arial"/>
        </w:rPr>
        <w:t>Any refusals will be confirmed in writing to the patient, with the reas</w:t>
      </w:r>
      <w:r w:rsidR="00E622D5" w:rsidRPr="00CD3EB5">
        <w:rPr>
          <w:rFonts w:ascii="Arial" w:hAnsi="Arial" w:cs="Arial"/>
        </w:rPr>
        <w:t xml:space="preserve">ons fully stated, within 14 days of the refusal. </w:t>
      </w:r>
      <w:r w:rsidRPr="00CD3EB5">
        <w:rPr>
          <w:rFonts w:ascii="Arial" w:hAnsi="Arial" w:cs="Arial"/>
        </w:rPr>
        <w:t xml:space="preserve">The date and reason for refusal will be recorded along with the name of the </w:t>
      </w:r>
      <w:proofErr w:type="gramStart"/>
      <w:r w:rsidRPr="00CD3EB5">
        <w:rPr>
          <w:rFonts w:ascii="Arial" w:hAnsi="Arial" w:cs="Arial"/>
        </w:rPr>
        <w:t>patient</w:t>
      </w:r>
      <w:proofErr w:type="gramEnd"/>
      <w:r w:rsidRPr="00CD3EB5">
        <w:rPr>
          <w:rFonts w:ascii="Arial" w:hAnsi="Arial" w:cs="Arial"/>
        </w:rPr>
        <w:t xml:space="preserve"> and this information will be made available to commissioners if requested.</w:t>
      </w:r>
    </w:p>
    <w:p w14:paraId="4B86FC65" w14:textId="77777777" w:rsidR="00A47272" w:rsidRPr="00CD3EB5" w:rsidRDefault="00A47272" w:rsidP="00A47272">
      <w:pPr>
        <w:rPr>
          <w:rFonts w:ascii="Arial" w:hAnsi="Arial" w:cs="Arial"/>
        </w:rPr>
      </w:pPr>
    </w:p>
    <w:p w14:paraId="7208FEF4" w14:textId="127571B4" w:rsidR="00A47272" w:rsidRDefault="00E622D5" w:rsidP="00A47272">
      <w:pPr>
        <w:rPr>
          <w:rFonts w:ascii="Arial" w:hAnsi="Arial" w:cs="Arial"/>
        </w:rPr>
      </w:pPr>
      <w:r w:rsidRPr="00CD3EB5">
        <w:rPr>
          <w:rFonts w:ascii="Arial" w:hAnsi="Arial" w:cs="Arial"/>
        </w:rPr>
        <w:t>Patients will not be refused i</w:t>
      </w:r>
      <w:r w:rsidR="00A47272" w:rsidRPr="00CD3EB5">
        <w:rPr>
          <w:rFonts w:ascii="Arial" w:hAnsi="Arial" w:cs="Arial"/>
        </w:rPr>
        <w:t>f they are</w:t>
      </w:r>
      <w:r w:rsidR="00E22435" w:rsidRPr="00CD3EB5">
        <w:rPr>
          <w:rFonts w:ascii="Arial" w:hAnsi="Arial" w:cs="Arial"/>
        </w:rPr>
        <w:t xml:space="preserve"> registered with another local </w:t>
      </w:r>
      <w:r w:rsidR="00D769A0" w:rsidRPr="00CD3EB5">
        <w:rPr>
          <w:rFonts w:ascii="Arial" w:hAnsi="Arial" w:cs="Arial"/>
        </w:rPr>
        <w:t>organisation</w:t>
      </w:r>
      <w:r w:rsidR="005B5F07" w:rsidRPr="00CD3EB5">
        <w:rPr>
          <w:rFonts w:ascii="Arial" w:hAnsi="Arial" w:cs="Arial"/>
        </w:rPr>
        <w:t xml:space="preserve">, nor </w:t>
      </w:r>
      <w:r w:rsidR="009A7781">
        <w:rPr>
          <w:rFonts w:ascii="Arial" w:hAnsi="Arial" w:cs="Arial"/>
        </w:rPr>
        <w:t xml:space="preserve">will they be refused if </w:t>
      </w:r>
      <w:r w:rsidR="005B5F07" w:rsidRPr="00CD3EB5">
        <w:rPr>
          <w:rFonts w:ascii="Arial" w:hAnsi="Arial" w:cs="Arial"/>
        </w:rPr>
        <w:t xml:space="preserve">they </w:t>
      </w:r>
      <w:r w:rsidR="009A7781">
        <w:rPr>
          <w:rFonts w:ascii="Arial" w:hAnsi="Arial" w:cs="Arial"/>
        </w:rPr>
        <w:t xml:space="preserve">do </w:t>
      </w:r>
      <w:r w:rsidR="005B5F07" w:rsidRPr="00CD3EB5">
        <w:rPr>
          <w:rFonts w:ascii="Arial" w:hAnsi="Arial" w:cs="Arial"/>
        </w:rPr>
        <w:t xml:space="preserve">not have appropriate identification (see </w:t>
      </w:r>
      <w:hyperlink w:anchor="_Assessing_patient_ID_1" w:history="1">
        <w:r w:rsidR="00614725">
          <w:rPr>
            <w:rStyle w:val="Hyperlink"/>
            <w:rFonts w:ascii="Arial" w:hAnsi="Arial" w:cs="Arial"/>
          </w:rPr>
          <w:t>Section 3.12</w:t>
        </w:r>
      </w:hyperlink>
      <w:r w:rsidR="005B5F07" w:rsidRPr="00CD3EB5">
        <w:rPr>
          <w:rFonts w:ascii="Arial" w:hAnsi="Arial" w:cs="Arial"/>
        </w:rPr>
        <w:t>)</w:t>
      </w:r>
    </w:p>
    <w:p w14:paraId="761B1000" w14:textId="77777777" w:rsidR="00287558" w:rsidRDefault="00287558" w:rsidP="00A47272">
      <w:pPr>
        <w:rPr>
          <w:rFonts w:ascii="Arial" w:hAnsi="Arial" w:cs="Arial"/>
        </w:rPr>
      </w:pPr>
    </w:p>
    <w:p w14:paraId="026D119C" w14:textId="77777777" w:rsidR="00287558" w:rsidRDefault="00287558" w:rsidP="00A47272">
      <w:pPr>
        <w:rPr>
          <w:rFonts w:ascii="Arial" w:hAnsi="Arial" w:cs="Arial"/>
        </w:rPr>
      </w:pPr>
    </w:p>
    <w:p w14:paraId="1D662C2B" w14:textId="77777777" w:rsidR="00287558" w:rsidRDefault="00287558" w:rsidP="00A47272">
      <w:pPr>
        <w:rPr>
          <w:rFonts w:ascii="Arial" w:hAnsi="Arial" w:cs="Arial"/>
        </w:rPr>
      </w:pPr>
    </w:p>
    <w:p w14:paraId="5CE5AB0A" w14:textId="77777777" w:rsidR="00287558" w:rsidRDefault="00287558" w:rsidP="00A47272">
      <w:pPr>
        <w:rPr>
          <w:rFonts w:ascii="Arial" w:hAnsi="Arial" w:cs="Arial"/>
        </w:rPr>
      </w:pPr>
    </w:p>
    <w:p w14:paraId="3B62761D" w14:textId="77777777" w:rsidR="00287558" w:rsidRDefault="00287558" w:rsidP="00A47272">
      <w:pPr>
        <w:rPr>
          <w:rFonts w:ascii="Arial" w:hAnsi="Arial" w:cs="Arial"/>
        </w:rPr>
      </w:pPr>
    </w:p>
    <w:p w14:paraId="2C716E9E" w14:textId="77777777" w:rsidR="00287558" w:rsidRPr="00CD3EB5" w:rsidRDefault="00287558" w:rsidP="00A47272">
      <w:pPr>
        <w:rPr>
          <w:rFonts w:ascii="Arial" w:hAnsi="Arial" w:cs="Arial"/>
        </w:rPr>
      </w:pPr>
    </w:p>
    <w:p w14:paraId="24CC69BA" w14:textId="0C964DD8" w:rsidR="001A7A41" w:rsidRPr="00CD3EB5" w:rsidRDefault="00CC6E38" w:rsidP="000772A9">
      <w:pPr>
        <w:pStyle w:val="Heading2"/>
        <w:ind w:left="709" w:hanging="709"/>
        <w:rPr>
          <w:rFonts w:ascii="Arial" w:hAnsi="Arial" w:cs="Arial"/>
          <w:smallCaps w:val="0"/>
          <w:color w:val="auto"/>
          <w:sz w:val="24"/>
          <w:szCs w:val="24"/>
          <w:lang w:val="en-GB"/>
        </w:rPr>
      </w:pPr>
      <w:bookmarkStart w:id="21" w:name="_Toc96584733"/>
      <w:r w:rsidRPr="00CD3EB5">
        <w:rPr>
          <w:rFonts w:ascii="Arial" w:hAnsi="Arial" w:cs="Arial"/>
          <w:smallCaps w:val="0"/>
          <w:color w:val="auto"/>
          <w:sz w:val="24"/>
          <w:szCs w:val="24"/>
          <w:lang w:val="en-GB"/>
        </w:rPr>
        <w:lastRenderedPageBreak/>
        <w:t>Out of practice area registrations</w:t>
      </w:r>
      <w:bookmarkEnd w:id="21"/>
    </w:p>
    <w:p w14:paraId="0536095C" w14:textId="77777777" w:rsidR="001A6AB0" w:rsidRDefault="001A6AB0" w:rsidP="001A7A41">
      <w:pPr>
        <w:rPr>
          <w:rFonts w:ascii="Arial" w:hAnsi="Arial" w:cs="Arial"/>
        </w:rPr>
      </w:pPr>
    </w:p>
    <w:p w14:paraId="19337A37" w14:textId="7D6C455C" w:rsidR="001A6AB0" w:rsidRDefault="001A6AB0" w:rsidP="001A7A41">
      <w:pPr>
        <w:rPr>
          <w:rFonts w:ascii="Arial" w:hAnsi="Arial" w:cs="Arial"/>
        </w:rPr>
      </w:pPr>
      <w:r>
        <w:rPr>
          <w:rFonts w:ascii="Arial" w:hAnsi="Arial" w:cs="Arial"/>
        </w:rPr>
        <w:t>The practice area is defined by Cambridgeshire and Peterborough ICS and</w:t>
      </w:r>
      <w:r w:rsidR="00E95073">
        <w:rPr>
          <w:rFonts w:ascii="Arial" w:hAnsi="Arial" w:cs="Arial"/>
        </w:rPr>
        <w:t xml:space="preserve"> essentially</w:t>
      </w:r>
      <w:r>
        <w:rPr>
          <w:rFonts w:ascii="Arial" w:hAnsi="Arial" w:cs="Arial"/>
        </w:rPr>
        <w:t xml:space="preserve"> </w:t>
      </w:r>
      <w:r w:rsidR="00EC6715">
        <w:rPr>
          <w:rFonts w:ascii="Arial" w:hAnsi="Arial" w:cs="Arial"/>
        </w:rPr>
        <w:t>includes the villages of:</w:t>
      </w:r>
    </w:p>
    <w:p w14:paraId="6ABC263C" w14:textId="77777777" w:rsidR="00E95073" w:rsidRDefault="00E95073" w:rsidP="001A7A41">
      <w:pPr>
        <w:rPr>
          <w:rFonts w:ascii="Arial" w:hAnsi="Arial" w:cs="Arial"/>
        </w:rPr>
      </w:pPr>
    </w:p>
    <w:tbl>
      <w:tblPr>
        <w:tblStyle w:val="TableGrid"/>
        <w:tblW w:w="0" w:type="auto"/>
        <w:tblLook w:val="04A0" w:firstRow="1" w:lastRow="0" w:firstColumn="1" w:lastColumn="0" w:noHBand="0" w:noVBand="1"/>
      </w:tblPr>
      <w:tblGrid>
        <w:gridCol w:w="2547"/>
      </w:tblGrid>
      <w:tr w:rsidR="00EC6715" w14:paraId="6E60C261" w14:textId="77777777" w:rsidTr="001A6AB0">
        <w:tc>
          <w:tcPr>
            <w:tcW w:w="2547" w:type="dxa"/>
          </w:tcPr>
          <w:p w14:paraId="2A2C6BF9" w14:textId="77777777" w:rsidR="00EC6715" w:rsidRDefault="00EC6715" w:rsidP="001A6AB0">
            <w:pPr>
              <w:rPr>
                <w:rFonts w:ascii="Arial" w:hAnsi="Arial" w:cs="Arial"/>
              </w:rPr>
            </w:pPr>
            <w:r>
              <w:rPr>
                <w:rFonts w:ascii="Arial" w:hAnsi="Arial" w:cs="Arial"/>
              </w:rPr>
              <w:t>Bar Hill</w:t>
            </w:r>
          </w:p>
          <w:p w14:paraId="0537016F" w14:textId="77777777" w:rsidR="00EC6715" w:rsidRDefault="00EC6715" w:rsidP="001A6AB0">
            <w:pPr>
              <w:rPr>
                <w:rFonts w:ascii="Arial" w:hAnsi="Arial" w:cs="Arial"/>
              </w:rPr>
            </w:pPr>
            <w:proofErr w:type="spellStart"/>
            <w:r>
              <w:rPr>
                <w:rFonts w:ascii="Arial" w:hAnsi="Arial" w:cs="Arial"/>
              </w:rPr>
              <w:t>Longstanton</w:t>
            </w:r>
            <w:proofErr w:type="spellEnd"/>
          </w:p>
          <w:p w14:paraId="2A3EA7DD" w14:textId="77777777" w:rsidR="00EC6715" w:rsidRDefault="00EC6715" w:rsidP="001A6AB0">
            <w:pPr>
              <w:rPr>
                <w:rFonts w:ascii="Arial" w:hAnsi="Arial" w:cs="Arial"/>
              </w:rPr>
            </w:pPr>
            <w:r>
              <w:rPr>
                <w:rFonts w:ascii="Arial" w:hAnsi="Arial" w:cs="Arial"/>
              </w:rPr>
              <w:t>Northstowe</w:t>
            </w:r>
          </w:p>
          <w:p w14:paraId="40BA8707" w14:textId="77777777" w:rsidR="00EC6715" w:rsidRDefault="00EC6715" w:rsidP="001A6AB0">
            <w:pPr>
              <w:rPr>
                <w:rFonts w:ascii="Arial" w:hAnsi="Arial" w:cs="Arial"/>
              </w:rPr>
            </w:pPr>
            <w:proofErr w:type="spellStart"/>
            <w:r>
              <w:rPr>
                <w:rFonts w:ascii="Arial" w:hAnsi="Arial" w:cs="Arial"/>
              </w:rPr>
              <w:t>Lolworth</w:t>
            </w:r>
            <w:proofErr w:type="spellEnd"/>
          </w:p>
          <w:p w14:paraId="3E882400" w14:textId="77777777" w:rsidR="00EC6715" w:rsidRDefault="00EC6715" w:rsidP="001A6AB0">
            <w:pPr>
              <w:rPr>
                <w:rFonts w:ascii="Arial" w:hAnsi="Arial" w:cs="Arial"/>
              </w:rPr>
            </w:pPr>
            <w:r>
              <w:rPr>
                <w:rFonts w:ascii="Arial" w:hAnsi="Arial" w:cs="Arial"/>
              </w:rPr>
              <w:t>Dry Drayton</w:t>
            </w:r>
          </w:p>
          <w:p w14:paraId="12BEFFDB" w14:textId="77777777" w:rsidR="00EC6715" w:rsidRDefault="00E95073" w:rsidP="001A6AB0">
            <w:pPr>
              <w:rPr>
                <w:rFonts w:ascii="Arial" w:hAnsi="Arial" w:cs="Arial"/>
              </w:rPr>
            </w:pPr>
            <w:r>
              <w:rPr>
                <w:rFonts w:ascii="Arial" w:hAnsi="Arial" w:cs="Arial"/>
              </w:rPr>
              <w:t>Willingham</w:t>
            </w:r>
          </w:p>
          <w:p w14:paraId="4749D146" w14:textId="77777777" w:rsidR="00E95073" w:rsidRDefault="00E95073" w:rsidP="001A6AB0">
            <w:pPr>
              <w:rPr>
                <w:rFonts w:ascii="Arial" w:hAnsi="Arial" w:cs="Arial"/>
              </w:rPr>
            </w:pPr>
            <w:r>
              <w:rPr>
                <w:rFonts w:ascii="Arial" w:hAnsi="Arial" w:cs="Arial"/>
              </w:rPr>
              <w:t xml:space="preserve">Over </w:t>
            </w:r>
          </w:p>
          <w:p w14:paraId="21B146C9" w14:textId="77777777" w:rsidR="00E95073" w:rsidRDefault="00E95073" w:rsidP="001A6AB0">
            <w:pPr>
              <w:rPr>
                <w:rFonts w:ascii="Arial" w:hAnsi="Arial" w:cs="Arial"/>
              </w:rPr>
            </w:pPr>
            <w:proofErr w:type="spellStart"/>
            <w:r>
              <w:rPr>
                <w:rFonts w:ascii="Arial" w:hAnsi="Arial" w:cs="Arial"/>
              </w:rPr>
              <w:t>Swavesey</w:t>
            </w:r>
            <w:proofErr w:type="spellEnd"/>
          </w:p>
          <w:p w14:paraId="7ECF1A36" w14:textId="521E595C" w:rsidR="00E95073" w:rsidRDefault="00E95073" w:rsidP="001A6AB0">
            <w:pPr>
              <w:rPr>
                <w:rFonts w:ascii="Arial" w:hAnsi="Arial" w:cs="Arial"/>
              </w:rPr>
            </w:pPr>
            <w:r>
              <w:rPr>
                <w:rFonts w:ascii="Arial" w:hAnsi="Arial" w:cs="Arial"/>
              </w:rPr>
              <w:t>Girton</w:t>
            </w:r>
          </w:p>
        </w:tc>
      </w:tr>
    </w:tbl>
    <w:p w14:paraId="58E722C1" w14:textId="77777777" w:rsidR="00847CA4" w:rsidRDefault="00847CA4" w:rsidP="001A7A41">
      <w:pPr>
        <w:rPr>
          <w:rFonts w:ascii="Arial" w:hAnsi="Arial" w:cs="Arial"/>
        </w:rPr>
      </w:pPr>
    </w:p>
    <w:p w14:paraId="58164BF6" w14:textId="524E7E61" w:rsidR="00A841B4" w:rsidRDefault="00847CA4" w:rsidP="001A7A41">
      <w:pPr>
        <w:rPr>
          <w:rFonts w:ascii="Arial" w:hAnsi="Arial" w:cs="Arial"/>
          <w:b/>
          <w:bCs/>
        </w:rPr>
      </w:pPr>
      <w:r w:rsidRPr="00764B29">
        <w:rPr>
          <w:rFonts w:ascii="Arial" w:hAnsi="Arial" w:cs="Arial"/>
          <w:b/>
          <w:bCs/>
        </w:rPr>
        <w:t xml:space="preserve">We </w:t>
      </w:r>
      <w:r w:rsidR="001A6AB0" w:rsidRPr="00764B29">
        <w:rPr>
          <w:rFonts w:ascii="Arial" w:hAnsi="Arial" w:cs="Arial"/>
          <w:b/>
          <w:bCs/>
        </w:rPr>
        <w:t>will only be accepting</w:t>
      </w:r>
      <w:r w:rsidRPr="00764B29">
        <w:rPr>
          <w:rFonts w:ascii="Arial" w:hAnsi="Arial" w:cs="Arial"/>
          <w:b/>
          <w:bCs/>
        </w:rPr>
        <w:t xml:space="preserve"> full</w:t>
      </w:r>
      <w:r w:rsidR="001A6AB0" w:rsidRPr="00764B29">
        <w:rPr>
          <w:rFonts w:ascii="Arial" w:hAnsi="Arial" w:cs="Arial"/>
          <w:b/>
          <w:bCs/>
        </w:rPr>
        <w:t xml:space="preserve"> registrations from within the practice area.</w:t>
      </w:r>
      <w:r w:rsidR="00A841B4">
        <w:rPr>
          <w:rFonts w:ascii="Arial" w:hAnsi="Arial" w:cs="Arial"/>
        </w:rPr>
        <w:t xml:space="preserve"> </w:t>
      </w:r>
      <w:r w:rsidR="00A841B4" w:rsidRPr="00EC6715">
        <w:rPr>
          <w:rFonts w:ascii="Arial" w:hAnsi="Arial" w:cs="Arial"/>
          <w:b/>
          <w:bCs/>
        </w:rPr>
        <w:t>We</w:t>
      </w:r>
      <w:r w:rsidR="00764B29">
        <w:rPr>
          <w:rFonts w:ascii="Arial" w:hAnsi="Arial" w:cs="Arial"/>
          <w:b/>
          <w:bCs/>
        </w:rPr>
        <w:t xml:space="preserve"> strongly recommend that any patients from outside of our practice area register with a local practice.</w:t>
      </w:r>
    </w:p>
    <w:p w14:paraId="65206DF6" w14:textId="77777777" w:rsidR="00AB7726" w:rsidRDefault="00AB7726" w:rsidP="001A7A41">
      <w:pPr>
        <w:rPr>
          <w:rFonts w:ascii="Arial" w:hAnsi="Arial" w:cs="Arial"/>
          <w:b/>
          <w:bCs/>
        </w:rPr>
      </w:pPr>
    </w:p>
    <w:p w14:paraId="119938DD" w14:textId="1D14CDCE" w:rsidR="00AB7726" w:rsidRPr="002F641C" w:rsidRDefault="00AB7726" w:rsidP="00AB7726">
      <w:pPr>
        <w:autoSpaceDE w:val="0"/>
        <w:autoSpaceDN w:val="0"/>
        <w:jc w:val="both"/>
        <w:rPr>
          <w:rFonts w:ascii="Arial" w:hAnsi="Arial" w:cs="Arial"/>
          <w:b/>
          <w:bCs/>
          <w:color w:val="000000"/>
        </w:rPr>
      </w:pPr>
      <w:r w:rsidRPr="002F641C">
        <w:rPr>
          <w:rFonts w:ascii="Arial" w:hAnsi="Arial" w:cs="Arial"/>
          <w:b/>
          <w:bCs/>
          <w:color w:val="000000"/>
        </w:rPr>
        <w:t xml:space="preserve">Patients registering with </w:t>
      </w:r>
      <w:r w:rsidR="002F641C">
        <w:rPr>
          <w:rFonts w:ascii="Arial" w:hAnsi="Arial" w:cs="Arial"/>
          <w:b/>
          <w:bCs/>
          <w:color w:val="000000"/>
        </w:rPr>
        <w:t>Maple Surgery</w:t>
      </w:r>
      <w:r w:rsidRPr="002F641C">
        <w:rPr>
          <w:rFonts w:ascii="Arial" w:hAnsi="Arial" w:cs="Arial"/>
          <w:b/>
          <w:bCs/>
          <w:color w:val="000000"/>
        </w:rPr>
        <w:t xml:space="preserve"> as an Out of Area Patient, without Home Visits</w:t>
      </w:r>
    </w:p>
    <w:p w14:paraId="20396179" w14:textId="77777777" w:rsidR="00A4140A" w:rsidRPr="00D23C14" w:rsidRDefault="00A4140A" w:rsidP="00AB7726">
      <w:pPr>
        <w:autoSpaceDE w:val="0"/>
        <w:autoSpaceDN w:val="0"/>
        <w:jc w:val="both"/>
        <w:rPr>
          <w:rFonts w:ascii="Arial" w:hAnsi="Arial" w:cs="Arial"/>
          <w:color w:val="000000"/>
        </w:rPr>
      </w:pPr>
    </w:p>
    <w:p w14:paraId="4E97A415" w14:textId="6538A966" w:rsidR="00A4140A" w:rsidRPr="00D23C14" w:rsidRDefault="00A4140A" w:rsidP="00AB7726">
      <w:pPr>
        <w:autoSpaceDE w:val="0"/>
        <w:autoSpaceDN w:val="0"/>
        <w:jc w:val="both"/>
        <w:rPr>
          <w:rFonts w:ascii="Arial" w:hAnsi="Arial" w:cs="Arial"/>
          <w:color w:val="000000"/>
        </w:rPr>
      </w:pPr>
      <w:r w:rsidRPr="00D23C14">
        <w:rPr>
          <w:rFonts w:ascii="Arial" w:hAnsi="Arial" w:cs="Arial"/>
          <w:color w:val="000000"/>
        </w:rPr>
        <w:t>If any</w:t>
      </w:r>
      <w:r w:rsidR="00C13B61" w:rsidRPr="00D23C14">
        <w:rPr>
          <w:rFonts w:ascii="Arial" w:hAnsi="Arial" w:cs="Arial"/>
          <w:color w:val="000000"/>
        </w:rPr>
        <w:t xml:space="preserve"> patients are accepted who live outside of the practice catchment area they will be issued with a patient letter (Appendix A) and a patient </w:t>
      </w:r>
      <w:r w:rsidR="002F641C" w:rsidRPr="00D23C14">
        <w:rPr>
          <w:rFonts w:ascii="Arial" w:hAnsi="Arial" w:cs="Arial"/>
          <w:color w:val="000000"/>
        </w:rPr>
        <w:t>contract (Appendix B). The patient letter gives the patient a clear explanation of the out of area registration, the patient contract requires a signature from the patient to demonstrate their understanding of the surgery policy regarding home visits for out of area patients.</w:t>
      </w:r>
    </w:p>
    <w:p w14:paraId="35F7BAB1" w14:textId="77777777" w:rsidR="005D6FC1" w:rsidRPr="00D23C14" w:rsidRDefault="005D6FC1" w:rsidP="00AB7726">
      <w:pPr>
        <w:autoSpaceDE w:val="0"/>
        <w:autoSpaceDN w:val="0"/>
        <w:jc w:val="both"/>
        <w:rPr>
          <w:rFonts w:ascii="Arial" w:hAnsi="Arial" w:cs="Arial"/>
          <w:color w:val="000000"/>
        </w:rPr>
      </w:pPr>
    </w:p>
    <w:p w14:paraId="27A43F0C" w14:textId="24147CD8" w:rsidR="005D6FC1" w:rsidRPr="00D23C14" w:rsidRDefault="005D6FC1" w:rsidP="00AB7726">
      <w:pPr>
        <w:autoSpaceDE w:val="0"/>
        <w:autoSpaceDN w:val="0"/>
        <w:jc w:val="both"/>
        <w:rPr>
          <w:rFonts w:ascii="Arial" w:hAnsi="Arial" w:cs="Arial"/>
          <w:color w:val="000000"/>
        </w:rPr>
      </w:pPr>
      <w:r w:rsidRPr="00D23C14">
        <w:rPr>
          <w:rFonts w:ascii="Arial" w:hAnsi="Arial" w:cs="Arial"/>
          <w:color w:val="000000"/>
        </w:rPr>
        <w:t>The surgery must code the patient with an out of area read code to their medical record</w:t>
      </w:r>
      <w:r w:rsidR="00D23C14" w:rsidRPr="00D23C14">
        <w:rPr>
          <w:rFonts w:ascii="Arial" w:hAnsi="Arial" w:cs="Arial"/>
          <w:color w:val="000000"/>
        </w:rPr>
        <w:t>:</w:t>
      </w:r>
    </w:p>
    <w:p w14:paraId="232A996A" w14:textId="77777777" w:rsidR="00D23C14" w:rsidRDefault="00D23C14" w:rsidP="00AB7726">
      <w:pPr>
        <w:autoSpaceDE w:val="0"/>
        <w:autoSpaceDN w:val="0"/>
        <w:jc w:val="both"/>
        <w:rPr>
          <w:rFonts w:ascii="Arial" w:hAnsi="Arial" w:cs="Arial"/>
          <w:b/>
          <w:bCs/>
          <w:i/>
          <w:iCs/>
          <w:color w:val="000000"/>
        </w:rPr>
      </w:pPr>
    </w:p>
    <w:p w14:paraId="3E0BB192" w14:textId="19509E84" w:rsidR="00D23C14" w:rsidRPr="005D6FC1" w:rsidRDefault="00D23C14" w:rsidP="00AB7726">
      <w:pPr>
        <w:autoSpaceDE w:val="0"/>
        <w:autoSpaceDN w:val="0"/>
        <w:jc w:val="both"/>
        <w:rPr>
          <w:rFonts w:ascii="Arial" w:hAnsi="Arial" w:cs="Arial"/>
          <w:b/>
          <w:bCs/>
          <w:i/>
          <w:iCs/>
          <w:color w:val="000000"/>
        </w:rPr>
      </w:pPr>
      <w:proofErr w:type="spellStart"/>
      <w:r w:rsidRPr="00D23C14">
        <w:rPr>
          <w:rFonts w:ascii="Arial" w:hAnsi="Arial" w:cs="Arial"/>
          <w:i/>
          <w:iCs/>
          <w:color w:val="000000"/>
        </w:rPr>
        <w:t>Snomed</w:t>
      </w:r>
      <w:proofErr w:type="spellEnd"/>
      <w:r w:rsidRPr="00D23C14">
        <w:rPr>
          <w:rFonts w:ascii="Arial" w:hAnsi="Arial" w:cs="Arial"/>
          <w:i/>
          <w:iCs/>
          <w:color w:val="000000"/>
        </w:rPr>
        <w:t xml:space="preserve"> </w:t>
      </w:r>
      <w:r w:rsidR="00967B66" w:rsidRPr="00D23C14">
        <w:rPr>
          <w:rFonts w:ascii="Arial" w:hAnsi="Arial" w:cs="Arial"/>
          <w:i/>
          <w:iCs/>
          <w:color w:val="000000"/>
        </w:rPr>
        <w:t>Code</w:t>
      </w:r>
      <w:r w:rsidR="00967B66">
        <w:rPr>
          <w:rFonts w:ascii="Arial" w:hAnsi="Arial" w:cs="Arial"/>
          <w:b/>
          <w:bCs/>
          <w:i/>
          <w:iCs/>
          <w:color w:val="000000"/>
        </w:rPr>
        <w:t>:</w:t>
      </w:r>
      <w:r>
        <w:rPr>
          <w:rFonts w:ascii="Arial" w:hAnsi="Arial" w:cs="Arial"/>
          <w:b/>
          <w:bCs/>
          <w:i/>
          <w:iCs/>
          <w:color w:val="000000"/>
        </w:rPr>
        <w:t xml:space="preserve"> Registered Patient lives outside practice </w:t>
      </w:r>
      <w:r w:rsidR="00D74A2D">
        <w:rPr>
          <w:rFonts w:ascii="Arial" w:hAnsi="Arial" w:cs="Arial"/>
          <w:b/>
          <w:bCs/>
          <w:i/>
          <w:iCs/>
          <w:color w:val="000000"/>
        </w:rPr>
        <w:t>area 824381000000105</w:t>
      </w:r>
    </w:p>
    <w:p w14:paraId="0AFFC79B" w14:textId="77777777" w:rsidR="00AB7726" w:rsidRPr="00EC6715" w:rsidRDefault="00AB7726" w:rsidP="001A7A41">
      <w:pPr>
        <w:rPr>
          <w:rFonts w:ascii="Arial" w:hAnsi="Arial" w:cs="Arial"/>
          <w:b/>
          <w:bCs/>
        </w:rPr>
      </w:pPr>
    </w:p>
    <w:p w14:paraId="0FD3F3D7" w14:textId="77777777" w:rsidR="00EC6715" w:rsidRDefault="00EC6715" w:rsidP="001A7A41">
      <w:pPr>
        <w:rPr>
          <w:rFonts w:ascii="Arial" w:hAnsi="Arial" w:cs="Arial"/>
        </w:rPr>
      </w:pPr>
    </w:p>
    <w:p w14:paraId="5AD6A7E9" w14:textId="4DAC3062" w:rsidR="00EC6715" w:rsidRPr="00E95073" w:rsidRDefault="00EC6715" w:rsidP="001A7A41">
      <w:pPr>
        <w:rPr>
          <w:rFonts w:ascii="Arial" w:hAnsi="Arial" w:cs="Arial"/>
          <w:u w:val="single"/>
        </w:rPr>
      </w:pPr>
      <w:r w:rsidRPr="00E95073">
        <w:rPr>
          <w:rFonts w:ascii="Arial" w:hAnsi="Arial" w:cs="Arial"/>
          <w:u w:val="single"/>
        </w:rPr>
        <w:t>Patients moving address outside the practice area:</w:t>
      </w:r>
    </w:p>
    <w:p w14:paraId="216B4F37" w14:textId="77777777" w:rsidR="00EC6715" w:rsidRDefault="00EC6715" w:rsidP="001A7A41">
      <w:pPr>
        <w:rPr>
          <w:rFonts w:ascii="Arial" w:hAnsi="Arial" w:cs="Arial"/>
        </w:rPr>
      </w:pPr>
    </w:p>
    <w:p w14:paraId="4EEB6132" w14:textId="234C06BA" w:rsidR="00EC6715" w:rsidRDefault="00EC6715" w:rsidP="001A7A41">
      <w:pPr>
        <w:rPr>
          <w:rFonts w:ascii="Arial" w:hAnsi="Arial" w:cs="Arial"/>
        </w:rPr>
      </w:pPr>
      <w:r>
        <w:rPr>
          <w:rFonts w:ascii="Arial" w:hAnsi="Arial" w:cs="Arial"/>
        </w:rPr>
        <w:t xml:space="preserve">Once we have been informed of a change of address, patients will be informed that they have 30 days to register with a new practice, after which they will be automatically deregistered from Maple Surgery. </w:t>
      </w:r>
    </w:p>
    <w:p w14:paraId="50973134" w14:textId="77777777" w:rsidR="00EC6715" w:rsidRDefault="00EC6715" w:rsidP="001A7A41">
      <w:pPr>
        <w:rPr>
          <w:rFonts w:ascii="Arial" w:hAnsi="Arial" w:cs="Arial"/>
        </w:rPr>
      </w:pPr>
    </w:p>
    <w:p w14:paraId="75E0303E" w14:textId="381BBD4B" w:rsidR="00EC6715" w:rsidRDefault="00E95073" w:rsidP="001A7A41">
      <w:pPr>
        <w:rPr>
          <w:rFonts w:ascii="Arial" w:hAnsi="Arial" w:cs="Arial"/>
        </w:rPr>
      </w:pPr>
      <w:r>
        <w:rPr>
          <w:rFonts w:ascii="Arial" w:hAnsi="Arial" w:cs="Arial"/>
        </w:rPr>
        <w:t>Registered patients living out of the practice area prior</w:t>
      </w:r>
      <w:r w:rsidR="00EC6715">
        <w:rPr>
          <w:rFonts w:ascii="Arial" w:hAnsi="Arial" w:cs="Arial"/>
        </w:rPr>
        <w:t xml:space="preserve"> to </w:t>
      </w:r>
      <w:r w:rsidR="00DC7703">
        <w:rPr>
          <w:rFonts w:ascii="Arial" w:hAnsi="Arial" w:cs="Arial"/>
        </w:rPr>
        <w:t>1</w:t>
      </w:r>
      <w:r w:rsidR="00DC7703" w:rsidRPr="00DC7703">
        <w:rPr>
          <w:rFonts w:ascii="Arial" w:hAnsi="Arial" w:cs="Arial"/>
          <w:vertAlign w:val="superscript"/>
        </w:rPr>
        <w:t>st</w:t>
      </w:r>
      <w:r w:rsidR="00DC7703">
        <w:rPr>
          <w:rFonts w:ascii="Arial" w:hAnsi="Arial" w:cs="Arial"/>
        </w:rPr>
        <w:t xml:space="preserve"> July 2023</w:t>
      </w:r>
      <w:r w:rsidR="00EC6715">
        <w:rPr>
          <w:rFonts w:ascii="Arial" w:hAnsi="Arial" w:cs="Arial"/>
        </w:rPr>
        <w:t xml:space="preserve"> will not be </w:t>
      </w:r>
      <w:r>
        <w:rPr>
          <w:rFonts w:ascii="Arial" w:hAnsi="Arial" w:cs="Arial"/>
        </w:rPr>
        <w:t>deregistered</w:t>
      </w:r>
      <w:r w:rsidR="00EC6715">
        <w:rPr>
          <w:rFonts w:ascii="Arial" w:hAnsi="Arial" w:cs="Arial"/>
        </w:rPr>
        <w:t>. However, if they change address</w:t>
      </w:r>
      <w:r>
        <w:rPr>
          <w:rFonts w:ascii="Arial" w:hAnsi="Arial" w:cs="Arial"/>
        </w:rPr>
        <w:t xml:space="preserve"> to another out of area address</w:t>
      </w:r>
      <w:r w:rsidR="00EC6715">
        <w:rPr>
          <w:rFonts w:ascii="Arial" w:hAnsi="Arial" w:cs="Arial"/>
        </w:rPr>
        <w:t xml:space="preserve"> (even if the new address is closer to the surgery), they will be subject to the same process as any patient moving out of area and will be deregistered 30 days after informing Maple Surgery of their new address.</w:t>
      </w:r>
    </w:p>
    <w:p w14:paraId="4B34AB50" w14:textId="77777777" w:rsidR="001A6AB0" w:rsidRDefault="001A6AB0" w:rsidP="001A7A41">
      <w:pPr>
        <w:rPr>
          <w:rFonts w:ascii="Arial" w:hAnsi="Arial" w:cs="Arial"/>
        </w:rPr>
      </w:pPr>
    </w:p>
    <w:p w14:paraId="245F09F1" w14:textId="77777777" w:rsidR="001A6AB0" w:rsidRDefault="001A6AB0" w:rsidP="001A7A41">
      <w:pPr>
        <w:rPr>
          <w:rFonts w:ascii="Arial" w:hAnsi="Arial" w:cs="Arial"/>
        </w:rPr>
      </w:pPr>
    </w:p>
    <w:p w14:paraId="79A727BB" w14:textId="76FD1F5D" w:rsidR="00E83075" w:rsidRPr="00CD3EB5" w:rsidRDefault="006E08CE" w:rsidP="000772A9">
      <w:pPr>
        <w:pStyle w:val="Heading2"/>
        <w:ind w:left="709" w:hanging="709"/>
        <w:rPr>
          <w:rFonts w:ascii="Arial" w:hAnsi="Arial" w:cs="Arial"/>
          <w:smallCaps w:val="0"/>
          <w:color w:val="auto"/>
          <w:sz w:val="24"/>
          <w:szCs w:val="24"/>
          <w:lang w:val="en-GB"/>
        </w:rPr>
      </w:pPr>
      <w:bookmarkStart w:id="22" w:name="_Toc84325715"/>
      <w:bookmarkStart w:id="23" w:name="_Toc84342832"/>
      <w:bookmarkStart w:id="24" w:name="_Toc84342916"/>
      <w:bookmarkStart w:id="25" w:name="_Toc84342961"/>
      <w:bookmarkStart w:id="26" w:name="_Toc84345822"/>
      <w:bookmarkStart w:id="27" w:name="_Toc84346034"/>
      <w:bookmarkStart w:id="28" w:name="_Toc84347139"/>
      <w:bookmarkStart w:id="29" w:name="_Toc96584734"/>
      <w:bookmarkEnd w:id="22"/>
      <w:bookmarkEnd w:id="23"/>
      <w:bookmarkEnd w:id="24"/>
      <w:bookmarkEnd w:id="25"/>
      <w:bookmarkEnd w:id="26"/>
      <w:bookmarkEnd w:id="27"/>
      <w:bookmarkEnd w:id="28"/>
      <w:r w:rsidRPr="00CD3EB5">
        <w:rPr>
          <w:rFonts w:ascii="Arial" w:hAnsi="Arial" w:cs="Arial"/>
          <w:smallCaps w:val="0"/>
          <w:color w:val="auto"/>
          <w:sz w:val="24"/>
          <w:szCs w:val="24"/>
          <w:lang w:val="en-GB"/>
        </w:rPr>
        <w:t>Registering the p</w:t>
      </w:r>
      <w:r w:rsidR="00E83075" w:rsidRPr="00CD3EB5">
        <w:rPr>
          <w:rFonts w:ascii="Arial" w:hAnsi="Arial" w:cs="Arial"/>
          <w:smallCaps w:val="0"/>
          <w:color w:val="auto"/>
          <w:sz w:val="24"/>
          <w:szCs w:val="24"/>
          <w:lang w:val="en-GB"/>
        </w:rPr>
        <w:t>atient</w:t>
      </w:r>
      <w:bookmarkEnd w:id="29"/>
    </w:p>
    <w:p w14:paraId="63777A99" w14:textId="77777777" w:rsidR="00E83075" w:rsidRPr="00CD3EB5" w:rsidRDefault="00E83075" w:rsidP="005B058D">
      <w:pPr>
        <w:rPr>
          <w:rFonts w:ascii="Arial" w:hAnsi="Arial" w:cs="Arial"/>
        </w:rPr>
      </w:pPr>
    </w:p>
    <w:p w14:paraId="2292ECDC" w14:textId="275982B7" w:rsidR="0031325B" w:rsidRPr="00CD3EB5" w:rsidRDefault="00E83075" w:rsidP="005B058D">
      <w:pPr>
        <w:rPr>
          <w:rFonts w:ascii="Arial" w:hAnsi="Arial" w:cs="Arial"/>
        </w:rPr>
      </w:pPr>
      <w:r w:rsidRPr="00CD3EB5">
        <w:rPr>
          <w:rFonts w:ascii="Arial" w:hAnsi="Arial" w:cs="Arial"/>
        </w:rPr>
        <w:t xml:space="preserve">All new patients will be required to complete a new patient registration form </w:t>
      </w:r>
      <w:r w:rsidR="0024704E" w:rsidRPr="00CD3EB5">
        <w:rPr>
          <w:rFonts w:ascii="Arial" w:hAnsi="Arial" w:cs="Arial"/>
        </w:rPr>
        <w:t>which includes</w:t>
      </w:r>
      <w:r w:rsidRPr="00CD3EB5">
        <w:rPr>
          <w:rFonts w:ascii="Arial" w:hAnsi="Arial" w:cs="Arial"/>
        </w:rPr>
        <w:t xml:space="preserve"> a new patient health questionnaire </w:t>
      </w:r>
      <w:r w:rsidR="00AD6A70">
        <w:rPr>
          <w:rFonts w:ascii="Arial" w:hAnsi="Arial" w:cs="Arial"/>
        </w:rPr>
        <w:t xml:space="preserve">at </w:t>
      </w:r>
      <w:hyperlink w:anchor="_Annex_A_–" w:history="1">
        <w:r w:rsidRPr="00AD6A70">
          <w:rPr>
            <w:rStyle w:val="Hyperlink"/>
            <w:rFonts w:ascii="Arial" w:hAnsi="Arial" w:cs="Arial"/>
          </w:rPr>
          <w:t xml:space="preserve">Annex </w:t>
        </w:r>
        <w:r w:rsidR="0024704E" w:rsidRPr="00AD6A70">
          <w:rPr>
            <w:rStyle w:val="Hyperlink"/>
            <w:rFonts w:ascii="Arial" w:hAnsi="Arial" w:cs="Arial"/>
          </w:rPr>
          <w:t>A</w:t>
        </w:r>
      </w:hyperlink>
      <w:r w:rsidR="00D648B6">
        <w:rPr>
          <w:rFonts w:ascii="Arial" w:hAnsi="Arial" w:cs="Arial"/>
        </w:rPr>
        <w:t xml:space="preserve">, </w:t>
      </w:r>
      <w:r w:rsidR="00625291" w:rsidRPr="00CD3EB5">
        <w:rPr>
          <w:rFonts w:ascii="Arial" w:hAnsi="Arial" w:cs="Arial"/>
        </w:rPr>
        <w:t>NHS</w:t>
      </w:r>
      <w:r w:rsidR="00625291" w:rsidRPr="00A4382F">
        <w:rPr>
          <w:rFonts w:ascii="Arial" w:hAnsi="Arial" w:cs="Arial"/>
        </w:rPr>
        <w:t xml:space="preserve"> </w:t>
      </w:r>
      <w:hyperlink r:id="rId15" w:history="1">
        <w:r w:rsidR="009B43A4">
          <w:rPr>
            <w:rStyle w:val="Hyperlink"/>
            <w:rFonts w:ascii="Arial" w:hAnsi="Arial" w:cs="Arial"/>
          </w:rPr>
          <w:t>PRF</w:t>
        </w:r>
        <w:r w:rsidR="00625291" w:rsidRPr="00A4382F">
          <w:rPr>
            <w:rStyle w:val="Hyperlink"/>
            <w:rFonts w:ascii="Arial" w:hAnsi="Arial" w:cs="Arial"/>
          </w:rPr>
          <w:t>1 Form</w:t>
        </w:r>
      </w:hyperlink>
      <w:r w:rsidR="00D648B6">
        <w:rPr>
          <w:rStyle w:val="Hyperlink"/>
          <w:rFonts w:ascii="Arial" w:hAnsi="Arial" w:cs="Arial"/>
          <w:color w:val="auto"/>
          <w:u w:val="none"/>
        </w:rPr>
        <w:t xml:space="preserve"> which can be found on the practice website or obtained from </w:t>
      </w:r>
      <w:r w:rsidR="00C37E68">
        <w:rPr>
          <w:rStyle w:val="Hyperlink"/>
          <w:rFonts w:ascii="Arial" w:hAnsi="Arial" w:cs="Arial"/>
          <w:color w:val="auto"/>
          <w:u w:val="none"/>
        </w:rPr>
        <w:t>practice.</w:t>
      </w:r>
    </w:p>
    <w:p w14:paraId="735A896E" w14:textId="77777777" w:rsidR="00B81B51" w:rsidRDefault="00B81B51" w:rsidP="005B058D">
      <w:pPr>
        <w:rPr>
          <w:rFonts w:ascii="Arial" w:hAnsi="Arial" w:cs="Arial"/>
        </w:rPr>
      </w:pPr>
    </w:p>
    <w:p w14:paraId="36C33E46" w14:textId="02374D4E" w:rsidR="0075016F" w:rsidRDefault="0031325B" w:rsidP="005B058D">
      <w:pPr>
        <w:rPr>
          <w:rFonts w:ascii="Arial" w:hAnsi="Arial" w:cs="Arial"/>
        </w:rPr>
      </w:pPr>
      <w:r w:rsidRPr="00CD3EB5">
        <w:rPr>
          <w:rFonts w:ascii="Arial" w:hAnsi="Arial" w:cs="Arial"/>
        </w:rPr>
        <w:lastRenderedPageBreak/>
        <w:t xml:space="preserve">Completed forms are to be passed to </w:t>
      </w:r>
      <w:r w:rsidR="004C3F67">
        <w:rPr>
          <w:rFonts w:ascii="Arial" w:hAnsi="Arial" w:cs="Arial"/>
        </w:rPr>
        <w:t>Maple Surgery</w:t>
      </w:r>
      <w:r w:rsidRPr="00CD3EB5">
        <w:rPr>
          <w:rFonts w:ascii="Arial" w:hAnsi="Arial" w:cs="Arial"/>
        </w:rPr>
        <w:t xml:space="preserve"> who will carry out the </w:t>
      </w:r>
      <w:r w:rsidRPr="007517AB">
        <w:rPr>
          <w:rFonts w:ascii="Arial" w:hAnsi="Arial" w:cs="Arial"/>
        </w:rPr>
        <w:t>necessary administrative action and facilitate the transfer of the patient</w:t>
      </w:r>
      <w:r w:rsidR="00CD7147" w:rsidRPr="007517AB">
        <w:rPr>
          <w:rFonts w:ascii="Arial" w:hAnsi="Arial" w:cs="Arial"/>
        </w:rPr>
        <w:t>’</w:t>
      </w:r>
      <w:r w:rsidRPr="007517AB">
        <w:rPr>
          <w:rFonts w:ascii="Arial" w:hAnsi="Arial" w:cs="Arial"/>
        </w:rPr>
        <w:t>s records using GP2GP.</w:t>
      </w:r>
    </w:p>
    <w:p w14:paraId="2C35F5B5" w14:textId="77777777" w:rsidR="00A4140A" w:rsidRDefault="00A4140A" w:rsidP="005B058D">
      <w:pPr>
        <w:rPr>
          <w:rFonts w:ascii="Arial" w:hAnsi="Arial" w:cs="Arial"/>
        </w:rPr>
      </w:pPr>
    </w:p>
    <w:p w14:paraId="25147B6F" w14:textId="77777777" w:rsidR="00A4140A" w:rsidRPr="00CD3EB5" w:rsidRDefault="00A4140A" w:rsidP="005B058D">
      <w:pPr>
        <w:rPr>
          <w:rFonts w:ascii="Arial" w:hAnsi="Arial" w:cs="Arial"/>
        </w:rPr>
      </w:pPr>
    </w:p>
    <w:p w14:paraId="0628170E" w14:textId="77777777" w:rsidR="004B6658" w:rsidRPr="00CD3EB5" w:rsidRDefault="004B6658" w:rsidP="004B6658">
      <w:pPr>
        <w:pStyle w:val="Heading2"/>
        <w:ind w:left="709" w:hanging="709"/>
        <w:rPr>
          <w:rFonts w:ascii="Arial" w:hAnsi="Arial" w:cs="Arial"/>
          <w:smallCaps w:val="0"/>
          <w:color w:val="auto"/>
          <w:sz w:val="24"/>
          <w:szCs w:val="24"/>
          <w:lang w:val="en-GB"/>
        </w:rPr>
      </w:pPr>
      <w:bookmarkStart w:id="30" w:name="_Assessing_patient_ID_2"/>
      <w:bookmarkStart w:id="31" w:name="_Toc96584735"/>
      <w:bookmarkEnd w:id="30"/>
      <w:r w:rsidRPr="00CD3EB5">
        <w:rPr>
          <w:rFonts w:ascii="Arial" w:hAnsi="Arial" w:cs="Arial"/>
          <w:smallCaps w:val="0"/>
          <w:color w:val="auto"/>
          <w:sz w:val="24"/>
          <w:szCs w:val="24"/>
          <w:lang w:val="en-GB"/>
        </w:rPr>
        <w:t>Assessing patient ID at registration</w:t>
      </w:r>
      <w:r w:rsidRPr="00CD3EB5">
        <w:rPr>
          <w:rStyle w:val="FootnoteReference"/>
          <w:rFonts w:ascii="Arial" w:hAnsi="Arial" w:cs="Arial"/>
          <w:smallCaps w:val="0"/>
          <w:color w:val="auto"/>
          <w:sz w:val="24"/>
          <w:szCs w:val="24"/>
          <w:lang w:val="en-GB"/>
        </w:rPr>
        <w:footnoteReference w:id="4"/>
      </w:r>
      <w:bookmarkEnd w:id="31"/>
    </w:p>
    <w:p w14:paraId="4B09258A" w14:textId="77777777" w:rsidR="004B6658" w:rsidRPr="00CD3EB5" w:rsidRDefault="004B6658" w:rsidP="004B6658">
      <w:pPr>
        <w:rPr>
          <w:rFonts w:ascii="Arial" w:hAnsi="Arial" w:cs="Arial"/>
        </w:rPr>
      </w:pPr>
    </w:p>
    <w:p w14:paraId="38F1F47A" w14:textId="77777777" w:rsidR="004B6658" w:rsidRPr="00287558" w:rsidRDefault="004B6658" w:rsidP="004B6658">
      <w:pPr>
        <w:rPr>
          <w:rFonts w:ascii="Arial" w:hAnsi="Arial" w:cs="Arial"/>
          <w:b/>
          <w:bCs/>
          <w:u w:val="single"/>
        </w:rPr>
      </w:pPr>
      <w:r w:rsidRPr="00287558">
        <w:rPr>
          <w:rFonts w:ascii="Arial" w:hAnsi="Arial" w:cs="Arial"/>
          <w:b/>
          <w:bCs/>
          <w:u w:val="single"/>
        </w:rPr>
        <w:t>IMPORTANT NOTE</w:t>
      </w:r>
    </w:p>
    <w:p w14:paraId="353CC1E4" w14:textId="77777777" w:rsidR="004B6658" w:rsidRPr="00CD3EB5" w:rsidRDefault="004B6658" w:rsidP="004B6658">
      <w:pPr>
        <w:rPr>
          <w:rFonts w:ascii="Arial" w:hAnsi="Arial" w:cs="Arial"/>
        </w:rPr>
      </w:pPr>
    </w:p>
    <w:p w14:paraId="76E70BEF" w14:textId="77777777" w:rsidR="004B6658" w:rsidRPr="00CD3EB5" w:rsidRDefault="004B6658" w:rsidP="004B6658">
      <w:pPr>
        <w:rPr>
          <w:rFonts w:ascii="Arial" w:hAnsi="Arial" w:cs="Arial"/>
        </w:rPr>
      </w:pPr>
      <w:r w:rsidRPr="00CD3EB5">
        <w:rPr>
          <w:rFonts w:ascii="Arial" w:hAnsi="Arial" w:cs="Arial"/>
        </w:rPr>
        <w:t>Whil</w:t>
      </w:r>
      <w:r>
        <w:rPr>
          <w:rFonts w:ascii="Arial" w:hAnsi="Arial" w:cs="Arial"/>
        </w:rPr>
        <w:t>e</w:t>
      </w:r>
      <w:r w:rsidRPr="00CD3EB5">
        <w:rPr>
          <w:rFonts w:ascii="Arial" w:hAnsi="Arial" w:cs="Arial"/>
        </w:rPr>
        <w:t xml:space="preserve"> seeing some form of ID will help to confirm the correct </w:t>
      </w:r>
      <w:r>
        <w:rPr>
          <w:rFonts w:ascii="Arial" w:hAnsi="Arial" w:cs="Arial"/>
        </w:rPr>
        <w:t xml:space="preserve">identification </w:t>
      </w:r>
      <w:r w:rsidRPr="00CD3EB5">
        <w:rPr>
          <w:rFonts w:ascii="Arial" w:hAnsi="Arial" w:cs="Arial"/>
        </w:rPr>
        <w:t xml:space="preserve">of a patient, there is no contractual duty to seek evidence of identity, immigration status or proof of address. </w:t>
      </w:r>
    </w:p>
    <w:p w14:paraId="18C1D44D" w14:textId="77777777" w:rsidR="004B6658" w:rsidRPr="00CD3EB5" w:rsidRDefault="004B6658" w:rsidP="004B6658">
      <w:pPr>
        <w:rPr>
          <w:rFonts w:ascii="Arial" w:hAnsi="Arial" w:cs="Arial"/>
        </w:rPr>
      </w:pPr>
    </w:p>
    <w:p w14:paraId="5EFA46D7" w14:textId="77777777" w:rsidR="004B6658" w:rsidRPr="00CD3EB5" w:rsidRDefault="004B6658" w:rsidP="004B6658">
      <w:pPr>
        <w:rPr>
          <w:rFonts w:ascii="Arial" w:hAnsi="Arial" w:cs="Arial"/>
        </w:rPr>
      </w:pPr>
      <w:r w:rsidRPr="00CD3EB5">
        <w:rPr>
          <w:rFonts w:ascii="Arial" w:hAnsi="Arial" w:cs="Arial"/>
        </w:rPr>
        <w:t xml:space="preserve">Organisations should </w:t>
      </w:r>
      <w:r w:rsidRPr="00CD3EB5">
        <w:rPr>
          <w:rFonts w:ascii="Arial" w:hAnsi="Arial" w:cs="Arial"/>
          <w:u w:val="single"/>
        </w:rPr>
        <w:t>not</w:t>
      </w:r>
      <w:r w:rsidRPr="00CD3EB5">
        <w:rPr>
          <w:rFonts w:ascii="Arial" w:hAnsi="Arial" w:cs="Arial"/>
        </w:rPr>
        <w:t xml:space="preserve"> refuse registration on the grounds that a patient is unable to produce such </w:t>
      </w:r>
      <w:proofErr w:type="gramStart"/>
      <w:r w:rsidRPr="00CD3EB5">
        <w:rPr>
          <w:rFonts w:ascii="Arial" w:hAnsi="Arial" w:cs="Arial"/>
        </w:rPr>
        <w:t>evidence</w:t>
      </w:r>
      <w:proofErr w:type="gramEnd"/>
      <w:r w:rsidRPr="00CD3EB5">
        <w:rPr>
          <w:rFonts w:ascii="Arial" w:hAnsi="Arial" w:cs="Arial"/>
        </w:rPr>
        <w:t xml:space="preserve"> and staff are reminded that they do not have to make any assessment of immigration status or eligibility for NHS care. </w:t>
      </w:r>
    </w:p>
    <w:p w14:paraId="427CA123" w14:textId="77777777" w:rsidR="004B6658" w:rsidRPr="00CD3EB5" w:rsidRDefault="004B6658" w:rsidP="004B6658">
      <w:pPr>
        <w:rPr>
          <w:rFonts w:ascii="Arial" w:hAnsi="Arial" w:cs="Arial"/>
        </w:rPr>
      </w:pPr>
    </w:p>
    <w:p w14:paraId="423E9F4B" w14:textId="77777777" w:rsidR="004B6658" w:rsidRPr="00CD3EB5" w:rsidRDefault="004B6658" w:rsidP="004B6658">
      <w:pPr>
        <w:rPr>
          <w:rFonts w:ascii="Arial" w:hAnsi="Arial" w:cs="Arial"/>
        </w:rPr>
      </w:pPr>
      <w:r>
        <w:rPr>
          <w:rFonts w:ascii="Arial" w:hAnsi="Arial" w:cs="Arial"/>
        </w:rPr>
        <w:t xml:space="preserve">The </w:t>
      </w:r>
      <w:r w:rsidRPr="00CD3EB5">
        <w:rPr>
          <w:rFonts w:ascii="Arial" w:hAnsi="Arial" w:cs="Arial"/>
        </w:rPr>
        <w:t>BMA advise</w:t>
      </w:r>
      <w:r>
        <w:rPr>
          <w:rFonts w:ascii="Arial" w:hAnsi="Arial" w:cs="Arial"/>
        </w:rPr>
        <w:t>s</w:t>
      </w:r>
      <w:r w:rsidRPr="00CD3EB5">
        <w:rPr>
          <w:rFonts w:ascii="Arial" w:hAnsi="Arial" w:cs="Arial"/>
        </w:rPr>
        <w:t xml:space="preserve"> that </w:t>
      </w:r>
      <w:r w:rsidRPr="00CD3EB5">
        <w:rPr>
          <w:rFonts w:ascii="Arial" w:hAnsi="Arial" w:cs="Arial"/>
          <w:i/>
          <w:iCs/>
        </w:rPr>
        <w:t>“practice staff should not be expected to act as immigration officials</w:t>
      </w:r>
      <w:r w:rsidRPr="00CD3EB5">
        <w:rPr>
          <w:rFonts w:ascii="Arial" w:hAnsi="Arial" w:cs="Arial"/>
        </w:rPr>
        <w:t>”</w:t>
      </w:r>
      <w:r w:rsidRPr="00CD3EB5">
        <w:rPr>
          <w:rStyle w:val="FootnoteReference"/>
          <w:rFonts w:ascii="Arial" w:hAnsi="Arial" w:cs="Arial"/>
        </w:rPr>
        <w:footnoteReference w:id="5"/>
      </w:r>
      <w:r w:rsidRPr="00CD3EB5">
        <w:rPr>
          <w:rFonts w:ascii="Arial" w:hAnsi="Arial" w:cs="Arial"/>
        </w:rPr>
        <w:t>.</w:t>
      </w:r>
    </w:p>
    <w:p w14:paraId="7771E971" w14:textId="77777777" w:rsidR="004B6658" w:rsidRPr="00CD3EB5" w:rsidRDefault="004B6658" w:rsidP="004B6658">
      <w:pPr>
        <w:rPr>
          <w:rFonts w:ascii="Arial" w:hAnsi="Arial" w:cs="Arial"/>
        </w:rPr>
      </w:pPr>
    </w:p>
    <w:p w14:paraId="68159526" w14:textId="6905DF53" w:rsidR="004B6658" w:rsidRPr="00CD3EB5" w:rsidRDefault="004B6658" w:rsidP="004B6658">
      <w:pPr>
        <w:rPr>
          <w:rFonts w:ascii="Arial" w:hAnsi="Arial" w:cs="Arial"/>
        </w:rPr>
      </w:pPr>
      <w:r w:rsidRPr="00CD3EB5">
        <w:rPr>
          <w:rFonts w:ascii="Arial" w:hAnsi="Arial" w:cs="Arial"/>
        </w:rPr>
        <w:t xml:space="preserve">Therefore, should any patient not possess any form of identity, at </w:t>
      </w:r>
      <w:r w:rsidR="004C3F67">
        <w:rPr>
          <w:rFonts w:ascii="Arial" w:hAnsi="Arial" w:cs="Arial"/>
        </w:rPr>
        <w:t>Maple Surgery</w:t>
      </w:r>
      <w:r w:rsidRPr="00CD3EB5">
        <w:rPr>
          <w:rFonts w:ascii="Arial" w:hAnsi="Arial" w:cs="Arial"/>
        </w:rPr>
        <w:t xml:space="preserve"> we must be equally non-discriminatory in our approach to any prospective patients as this may affect the registration of certain groups within the community. </w:t>
      </w:r>
    </w:p>
    <w:p w14:paraId="1F07D1CF" w14:textId="77777777" w:rsidR="004B6658" w:rsidRPr="00CD3EB5" w:rsidRDefault="004B6658" w:rsidP="004B6658">
      <w:pPr>
        <w:rPr>
          <w:rFonts w:ascii="Arial" w:hAnsi="Arial" w:cs="Arial"/>
          <w:color w:val="FF0000"/>
        </w:rPr>
      </w:pPr>
    </w:p>
    <w:p w14:paraId="0A08C779" w14:textId="77777777" w:rsidR="004B6658" w:rsidRPr="00CD3EB5" w:rsidRDefault="004B6658" w:rsidP="004B6658">
      <w:pPr>
        <w:rPr>
          <w:rFonts w:cstheme="minorHAnsi"/>
        </w:rPr>
      </w:pPr>
      <w:r w:rsidRPr="00CD3EB5">
        <w:rPr>
          <w:rFonts w:ascii="Arial" w:hAnsi="Arial" w:cs="Arial"/>
        </w:rPr>
        <w:t>Whil</w:t>
      </w:r>
      <w:r>
        <w:rPr>
          <w:rFonts w:ascii="Arial" w:hAnsi="Arial" w:cs="Arial"/>
        </w:rPr>
        <w:t>e</w:t>
      </w:r>
      <w:r w:rsidRPr="00CD3EB5">
        <w:rPr>
          <w:rFonts w:ascii="Arial" w:hAnsi="Arial" w:cs="Arial"/>
        </w:rPr>
        <w:t xml:space="preserve"> </w:t>
      </w:r>
      <w:proofErr w:type="gramStart"/>
      <w:r w:rsidRPr="00CD3EB5">
        <w:rPr>
          <w:rFonts w:ascii="Arial" w:hAnsi="Arial" w:cs="Arial"/>
        </w:rPr>
        <w:t>the majority of</w:t>
      </w:r>
      <w:proofErr w:type="gramEnd"/>
      <w:r w:rsidRPr="00CD3EB5">
        <w:rPr>
          <w:rFonts w:ascii="Arial" w:hAnsi="Arial" w:cs="Arial"/>
        </w:rPr>
        <w:t xml:space="preserve"> patients will not find it difficult to produce ID/residence documentation, there may be some patients who do live in our </w:t>
      </w:r>
      <w:proofErr w:type="gramStart"/>
      <w:r w:rsidRPr="00CD3EB5">
        <w:rPr>
          <w:rFonts w:ascii="Arial" w:hAnsi="Arial" w:cs="Arial"/>
        </w:rPr>
        <w:t>area</w:t>
      </w:r>
      <w:proofErr w:type="gramEnd"/>
      <w:r w:rsidRPr="00CD3EB5">
        <w:rPr>
          <w:rFonts w:ascii="Arial" w:hAnsi="Arial" w:cs="Arial"/>
        </w:rPr>
        <w:t xml:space="preserve"> but who are legitimately unable to produce any of the listed documentation.</w:t>
      </w:r>
    </w:p>
    <w:p w14:paraId="0DD91532" w14:textId="77777777" w:rsidR="004B6658" w:rsidRDefault="004B6658" w:rsidP="004B6658">
      <w:pPr>
        <w:rPr>
          <w:rFonts w:ascii="Arial" w:hAnsi="Arial" w:cs="Arial"/>
        </w:rPr>
      </w:pPr>
    </w:p>
    <w:p w14:paraId="5C0EE765" w14:textId="77777777" w:rsidR="004B6658" w:rsidRPr="00CD3EB5" w:rsidRDefault="004B6658" w:rsidP="004B6658">
      <w:pPr>
        <w:rPr>
          <w:rFonts w:ascii="Arial" w:hAnsi="Arial" w:cs="Arial"/>
        </w:rPr>
      </w:pPr>
      <w:r w:rsidRPr="00CD3EB5">
        <w:rPr>
          <w:rFonts w:ascii="Arial" w:hAnsi="Arial" w:cs="Arial"/>
        </w:rPr>
        <w:t>Examples of this may be people:</w:t>
      </w:r>
    </w:p>
    <w:p w14:paraId="42CFEB6D" w14:textId="77777777" w:rsidR="004B6658" w:rsidRPr="00CD3EB5" w:rsidRDefault="004B6658" w:rsidP="004B6658">
      <w:pPr>
        <w:rPr>
          <w:rFonts w:ascii="Arial" w:hAnsi="Arial" w:cs="Arial"/>
        </w:rPr>
      </w:pPr>
    </w:p>
    <w:p w14:paraId="3D87975B" w14:textId="77777777" w:rsidR="004B6658" w:rsidRDefault="004B6658" w:rsidP="004B6658">
      <w:pPr>
        <w:pStyle w:val="ListParagraph"/>
        <w:numPr>
          <w:ilvl w:val="0"/>
          <w:numId w:val="11"/>
        </w:numPr>
        <w:rPr>
          <w:rFonts w:ascii="Arial" w:hAnsi="Arial" w:cs="Arial"/>
        </w:rPr>
      </w:pPr>
      <w:r w:rsidRPr="00CD3EB5">
        <w:rPr>
          <w:rFonts w:ascii="Arial" w:hAnsi="Arial" w:cs="Arial"/>
        </w:rPr>
        <w:t>Fleeing domestic violence who are staying with friends or family</w:t>
      </w:r>
    </w:p>
    <w:p w14:paraId="15C640F9" w14:textId="77777777" w:rsidR="004B6658" w:rsidRPr="00676CEB" w:rsidRDefault="004B6658" w:rsidP="004B6658">
      <w:pPr>
        <w:pStyle w:val="ListParagraph"/>
        <w:rPr>
          <w:rFonts w:ascii="Arial" w:hAnsi="Arial" w:cs="Arial"/>
        </w:rPr>
      </w:pPr>
    </w:p>
    <w:p w14:paraId="71B74BCC" w14:textId="77777777" w:rsidR="004B6658" w:rsidRPr="00CD3EB5" w:rsidRDefault="004B6658" w:rsidP="004B6658">
      <w:pPr>
        <w:pStyle w:val="ListParagraph"/>
        <w:numPr>
          <w:ilvl w:val="0"/>
          <w:numId w:val="11"/>
        </w:numPr>
        <w:rPr>
          <w:rFonts w:ascii="Arial" w:hAnsi="Arial" w:cs="Arial"/>
        </w:rPr>
      </w:pPr>
      <w:r w:rsidRPr="00CD3EB5">
        <w:rPr>
          <w:rFonts w:ascii="Arial" w:hAnsi="Arial" w:cs="Arial"/>
        </w:rPr>
        <w:t xml:space="preserve">Living on a boat, in unstable accommodation or </w:t>
      </w:r>
      <w:r>
        <w:rPr>
          <w:rFonts w:ascii="Arial" w:hAnsi="Arial" w:cs="Arial"/>
        </w:rPr>
        <w:t xml:space="preserve">they are </w:t>
      </w:r>
      <w:r w:rsidRPr="00CD3EB5">
        <w:rPr>
          <w:rFonts w:ascii="Arial" w:hAnsi="Arial" w:cs="Arial"/>
        </w:rPr>
        <w:t>street homeless</w:t>
      </w:r>
    </w:p>
    <w:p w14:paraId="1FE3CBEB" w14:textId="77777777" w:rsidR="004B6658" w:rsidRPr="00CD3EB5" w:rsidRDefault="004B6658" w:rsidP="004B6658">
      <w:pPr>
        <w:pStyle w:val="ListParagraph"/>
        <w:rPr>
          <w:rFonts w:ascii="Arial" w:hAnsi="Arial" w:cs="Arial"/>
        </w:rPr>
      </w:pPr>
    </w:p>
    <w:p w14:paraId="48210C6E" w14:textId="35F01AB1" w:rsidR="004B6658" w:rsidRPr="00371C76" w:rsidRDefault="004B6658" w:rsidP="00371C76">
      <w:pPr>
        <w:pStyle w:val="ListParagraph"/>
        <w:numPr>
          <w:ilvl w:val="0"/>
          <w:numId w:val="11"/>
        </w:numPr>
        <w:rPr>
          <w:rFonts w:ascii="Arial" w:hAnsi="Arial" w:cs="Arial"/>
        </w:rPr>
      </w:pPr>
      <w:r w:rsidRPr="00CD3EB5">
        <w:rPr>
          <w:rFonts w:ascii="Arial" w:hAnsi="Arial" w:cs="Arial"/>
        </w:rPr>
        <w:t>Staying long</w:t>
      </w:r>
      <w:r>
        <w:rPr>
          <w:rFonts w:ascii="Arial" w:hAnsi="Arial" w:cs="Arial"/>
        </w:rPr>
        <w:t>-</w:t>
      </w:r>
      <w:r w:rsidRPr="00CD3EB5">
        <w:rPr>
          <w:rFonts w:ascii="Arial" w:hAnsi="Arial" w:cs="Arial"/>
        </w:rPr>
        <w:t xml:space="preserve">term with friends or family but </w:t>
      </w:r>
      <w:r>
        <w:rPr>
          <w:rFonts w:ascii="Arial" w:hAnsi="Arial" w:cs="Arial"/>
        </w:rPr>
        <w:t>they</w:t>
      </w:r>
      <w:r w:rsidRPr="00CD3EB5">
        <w:rPr>
          <w:rFonts w:ascii="Arial" w:hAnsi="Arial" w:cs="Arial"/>
        </w:rPr>
        <w:t xml:space="preserve"> are not receiving bills</w:t>
      </w:r>
    </w:p>
    <w:p w14:paraId="4A992A1C" w14:textId="439ED4BC" w:rsidR="004B6658" w:rsidRDefault="004B6658" w:rsidP="004B6658">
      <w:pPr>
        <w:pStyle w:val="ListParagraph"/>
        <w:numPr>
          <w:ilvl w:val="0"/>
          <w:numId w:val="11"/>
        </w:numPr>
        <w:rPr>
          <w:rFonts w:ascii="Arial" w:hAnsi="Arial" w:cs="Arial"/>
        </w:rPr>
      </w:pPr>
      <w:r w:rsidRPr="00CD3EB5">
        <w:rPr>
          <w:rFonts w:ascii="Arial" w:hAnsi="Arial" w:cs="Arial"/>
        </w:rPr>
        <w:t xml:space="preserve">Working in exploitative situations </w:t>
      </w:r>
      <w:r>
        <w:rPr>
          <w:rFonts w:ascii="Arial" w:hAnsi="Arial" w:cs="Arial"/>
        </w:rPr>
        <w:t xml:space="preserve">and their </w:t>
      </w:r>
      <w:r w:rsidRPr="00CD3EB5">
        <w:rPr>
          <w:rFonts w:ascii="Arial" w:hAnsi="Arial" w:cs="Arial"/>
        </w:rPr>
        <w:t xml:space="preserve">documents have been taken by their employer </w:t>
      </w:r>
    </w:p>
    <w:p w14:paraId="3F540A70" w14:textId="77777777" w:rsidR="009C7401" w:rsidRPr="00371C76" w:rsidRDefault="009C7401" w:rsidP="00371C76">
      <w:pPr>
        <w:rPr>
          <w:rFonts w:ascii="Arial" w:hAnsi="Arial" w:cs="Arial"/>
        </w:rPr>
      </w:pPr>
    </w:p>
    <w:p w14:paraId="70F14E62" w14:textId="77777777" w:rsidR="004B6658" w:rsidRPr="00CD3EB5" w:rsidRDefault="004B6658" w:rsidP="004B6658">
      <w:pPr>
        <w:pStyle w:val="ListParagraph"/>
        <w:numPr>
          <w:ilvl w:val="0"/>
          <w:numId w:val="11"/>
        </w:numPr>
        <w:rPr>
          <w:rFonts w:ascii="Arial" w:hAnsi="Arial" w:cs="Arial"/>
        </w:rPr>
      </w:pPr>
      <w:r w:rsidRPr="00CD3EB5">
        <w:rPr>
          <w:rFonts w:ascii="Arial" w:hAnsi="Arial" w:cs="Arial"/>
        </w:rPr>
        <w:t>Who have submitted their documents to the Home Office as part of an application process</w:t>
      </w:r>
    </w:p>
    <w:p w14:paraId="7458FA1D" w14:textId="77777777" w:rsidR="004B6658" w:rsidRPr="00CD3EB5" w:rsidRDefault="004B6658" w:rsidP="004B6658">
      <w:pPr>
        <w:pStyle w:val="ListParagraph"/>
        <w:rPr>
          <w:rFonts w:ascii="Arial" w:hAnsi="Arial" w:cs="Arial"/>
        </w:rPr>
      </w:pPr>
    </w:p>
    <w:p w14:paraId="148015C3" w14:textId="77777777" w:rsidR="004B6658" w:rsidRPr="00872288" w:rsidRDefault="004B6658" w:rsidP="004B6658">
      <w:pPr>
        <w:pStyle w:val="ListParagraph"/>
        <w:numPr>
          <w:ilvl w:val="0"/>
          <w:numId w:val="11"/>
        </w:numPr>
        <w:rPr>
          <w:rFonts w:ascii="Arial" w:hAnsi="Arial" w:cs="Arial"/>
        </w:rPr>
      </w:pPr>
      <w:r>
        <w:rPr>
          <w:rFonts w:ascii="Arial" w:hAnsi="Arial" w:cs="Arial"/>
        </w:rPr>
        <w:t>W</w:t>
      </w:r>
      <w:r w:rsidRPr="00F31D41">
        <w:rPr>
          <w:rFonts w:ascii="Arial" w:hAnsi="Arial" w:cs="Arial"/>
        </w:rPr>
        <w:t xml:space="preserve">ho were trafficked into the country whose documents were taken on arrival, </w:t>
      </w:r>
      <w:r w:rsidRPr="00872288">
        <w:rPr>
          <w:rFonts w:ascii="Arial" w:hAnsi="Arial" w:cs="Arial"/>
        </w:rPr>
        <w:t>or</w:t>
      </w:r>
    </w:p>
    <w:p w14:paraId="10CF8A9F" w14:textId="77777777" w:rsidR="004B6658" w:rsidRPr="00CD3EB5" w:rsidRDefault="004B6658" w:rsidP="004B6658">
      <w:pPr>
        <w:pStyle w:val="ListParagraph"/>
        <w:rPr>
          <w:rFonts w:ascii="Arial" w:hAnsi="Arial" w:cs="Arial"/>
        </w:rPr>
      </w:pPr>
    </w:p>
    <w:p w14:paraId="0505B2C2" w14:textId="77777777" w:rsidR="004B6658" w:rsidRPr="00CD3EB5" w:rsidRDefault="004B6658" w:rsidP="004B6658">
      <w:pPr>
        <w:pStyle w:val="ListParagraph"/>
        <w:numPr>
          <w:ilvl w:val="0"/>
          <w:numId w:val="11"/>
        </w:numPr>
        <w:rPr>
          <w:rFonts w:ascii="Arial" w:hAnsi="Arial" w:cs="Arial"/>
        </w:rPr>
      </w:pPr>
      <w:r w:rsidRPr="00CD3EB5">
        <w:rPr>
          <w:rFonts w:ascii="Arial" w:hAnsi="Arial" w:cs="Arial"/>
        </w:rPr>
        <w:t>Children born in the UK to parents without documentation</w:t>
      </w:r>
    </w:p>
    <w:p w14:paraId="46A76A68" w14:textId="77777777" w:rsidR="004B6658" w:rsidRPr="00CD3EB5" w:rsidRDefault="004B6658" w:rsidP="004B6658">
      <w:pPr>
        <w:pStyle w:val="ListParagraph"/>
        <w:rPr>
          <w:rFonts w:ascii="Arial" w:hAnsi="Arial" w:cs="Arial"/>
        </w:rPr>
      </w:pPr>
    </w:p>
    <w:p w14:paraId="1FA9FEE3" w14:textId="77777777" w:rsidR="004B6658" w:rsidRPr="00CD3EB5" w:rsidRDefault="004B6658" w:rsidP="004B6658">
      <w:pPr>
        <w:rPr>
          <w:rFonts w:ascii="Arial" w:hAnsi="Arial" w:cs="Arial"/>
        </w:rPr>
      </w:pPr>
      <w:r w:rsidRPr="00CD3EB5">
        <w:rPr>
          <w:rFonts w:ascii="Arial" w:hAnsi="Arial" w:cs="Arial"/>
        </w:rPr>
        <w:t>Reasonable exceptions therefore need to be considered and the individual registered with sensitivity to their situation. If a patient cannot produce any supportive documentation but states that they reside within the organisation</w:t>
      </w:r>
      <w:r>
        <w:rPr>
          <w:rFonts w:ascii="Arial" w:hAnsi="Arial" w:cs="Arial"/>
        </w:rPr>
        <w:t>’s</w:t>
      </w:r>
      <w:r w:rsidRPr="00CD3EB5">
        <w:rPr>
          <w:rFonts w:ascii="Arial" w:hAnsi="Arial" w:cs="Arial"/>
        </w:rPr>
        <w:t xml:space="preserve"> boundary then the organisation is to accept the registration. </w:t>
      </w:r>
    </w:p>
    <w:p w14:paraId="57A3FB8B" w14:textId="77777777" w:rsidR="004B6658" w:rsidRPr="00CD3EB5" w:rsidRDefault="004B6658" w:rsidP="004B6658">
      <w:pPr>
        <w:rPr>
          <w:rFonts w:ascii="Arial" w:hAnsi="Arial" w:cs="Arial"/>
        </w:rPr>
      </w:pPr>
    </w:p>
    <w:p w14:paraId="40C63CDD" w14:textId="0BFBAB38" w:rsidR="004B6658" w:rsidRPr="00371C76" w:rsidRDefault="004B6658" w:rsidP="00371C76">
      <w:pPr>
        <w:rPr>
          <w:rFonts w:ascii="Arial" w:hAnsi="Arial" w:cs="Arial"/>
          <w:smallCaps/>
        </w:rPr>
      </w:pPr>
      <w:r w:rsidRPr="00CD3EB5">
        <w:rPr>
          <w:rFonts w:ascii="Arial" w:hAnsi="Arial" w:cs="Arial"/>
        </w:rPr>
        <w:t>Where necessary, e.g., for homeless patients, the organisation can use the organisation</w:t>
      </w:r>
      <w:r>
        <w:rPr>
          <w:rFonts w:ascii="Arial" w:hAnsi="Arial" w:cs="Arial"/>
        </w:rPr>
        <w:t>’s</w:t>
      </w:r>
      <w:r w:rsidRPr="00CD3EB5">
        <w:rPr>
          <w:rFonts w:ascii="Arial" w:hAnsi="Arial" w:cs="Arial"/>
        </w:rPr>
        <w:t xml:space="preserve"> address to register them if they wish. Additionally, for patient safety reasons, where possible</w:t>
      </w:r>
      <w:r>
        <w:rPr>
          <w:rFonts w:ascii="Arial" w:hAnsi="Arial" w:cs="Arial"/>
        </w:rPr>
        <w:t>,</w:t>
      </w:r>
      <w:r w:rsidRPr="00CD3EB5">
        <w:rPr>
          <w:rFonts w:ascii="Arial" w:hAnsi="Arial" w:cs="Arial"/>
        </w:rPr>
        <w:t xml:space="preserve"> at registration we will ensure that we have a way of contacting the patient should the need arise.</w:t>
      </w:r>
    </w:p>
    <w:p w14:paraId="3CA3AFBE" w14:textId="20DE8F20" w:rsidR="004B6658" w:rsidRDefault="004B6658" w:rsidP="000772A9">
      <w:pPr>
        <w:pStyle w:val="Heading2"/>
        <w:ind w:left="709" w:hanging="709"/>
        <w:rPr>
          <w:rFonts w:ascii="Arial" w:hAnsi="Arial" w:cs="Arial"/>
          <w:smallCaps w:val="0"/>
          <w:color w:val="auto"/>
          <w:sz w:val="24"/>
          <w:szCs w:val="24"/>
          <w:lang w:val="en-GB"/>
        </w:rPr>
      </w:pPr>
      <w:bookmarkStart w:id="32" w:name="_Toc96584736"/>
      <w:r>
        <w:rPr>
          <w:rFonts w:ascii="Arial" w:hAnsi="Arial" w:cs="Arial"/>
          <w:smallCaps w:val="0"/>
          <w:color w:val="auto"/>
          <w:sz w:val="24"/>
          <w:szCs w:val="24"/>
          <w:lang w:val="en-GB"/>
        </w:rPr>
        <w:t>Registering for online services</w:t>
      </w:r>
      <w:bookmarkEnd w:id="32"/>
    </w:p>
    <w:p w14:paraId="152582BD" w14:textId="52D43750" w:rsidR="004B6658" w:rsidRPr="00371C76" w:rsidRDefault="004B6658" w:rsidP="004B6658">
      <w:pPr>
        <w:rPr>
          <w:rFonts w:ascii="Arial" w:hAnsi="Arial" w:cs="Arial"/>
        </w:rPr>
      </w:pPr>
    </w:p>
    <w:p w14:paraId="4F5324C4" w14:textId="77777777" w:rsidR="004B6658" w:rsidRDefault="004B6658" w:rsidP="004B6658">
      <w:pPr>
        <w:rPr>
          <w:rFonts w:ascii="Arial" w:hAnsi="Arial" w:cs="Arial"/>
        </w:rPr>
      </w:pPr>
      <w:r w:rsidRPr="00371C76">
        <w:rPr>
          <w:rFonts w:ascii="Arial" w:hAnsi="Arial" w:cs="Arial"/>
        </w:rPr>
        <w:t xml:space="preserve">It should be noted that whilst there is no requirement for ID when initially registering at this organisation, </w:t>
      </w:r>
      <w:r>
        <w:rPr>
          <w:rFonts w:ascii="Arial" w:hAnsi="Arial" w:cs="Arial"/>
        </w:rPr>
        <w:t>this should not be confused with those patients that wish to have access to online services.</w:t>
      </w:r>
    </w:p>
    <w:p w14:paraId="58D27FA1" w14:textId="77777777" w:rsidR="004B6658" w:rsidRDefault="004B6658" w:rsidP="004B6658">
      <w:pPr>
        <w:rPr>
          <w:rFonts w:ascii="Arial" w:hAnsi="Arial" w:cs="Arial"/>
        </w:rPr>
      </w:pPr>
    </w:p>
    <w:p w14:paraId="325AE6E2" w14:textId="78E9B0E3" w:rsidR="004B6658" w:rsidRPr="00371C76" w:rsidRDefault="004B6658" w:rsidP="00371C76">
      <w:pPr>
        <w:rPr>
          <w:rFonts w:ascii="Arial" w:hAnsi="Arial" w:cs="Arial"/>
          <w:smallCaps/>
        </w:rPr>
      </w:pPr>
      <w:r>
        <w:rPr>
          <w:rFonts w:ascii="Arial" w:hAnsi="Arial" w:cs="Arial"/>
        </w:rPr>
        <w:t xml:space="preserve">Should any patients request online access, then full identification is required and </w:t>
      </w:r>
      <w:r w:rsidR="009C7401">
        <w:rPr>
          <w:rFonts w:ascii="Arial" w:hAnsi="Arial" w:cs="Arial"/>
        </w:rPr>
        <w:t xml:space="preserve">the process should be followed </w:t>
      </w:r>
      <w:r>
        <w:rPr>
          <w:rFonts w:ascii="Arial" w:hAnsi="Arial" w:cs="Arial"/>
        </w:rPr>
        <w:t xml:space="preserve">as detailed within </w:t>
      </w:r>
      <w:r w:rsidR="009C7401">
        <w:rPr>
          <w:rFonts w:ascii="Arial" w:hAnsi="Arial" w:cs="Arial"/>
        </w:rPr>
        <w:t xml:space="preserve">the </w:t>
      </w:r>
      <w:hyperlink r:id="rId16" w:history="1">
        <w:r w:rsidR="009C7401" w:rsidRPr="009C7401">
          <w:rPr>
            <w:rStyle w:val="Hyperlink"/>
            <w:rFonts w:ascii="Arial" w:hAnsi="Arial" w:cs="Arial"/>
          </w:rPr>
          <w:t>Access to online services policy</w:t>
        </w:r>
      </w:hyperlink>
      <w:r w:rsidR="009C7401">
        <w:rPr>
          <w:rFonts w:ascii="Arial" w:hAnsi="Arial" w:cs="Arial"/>
        </w:rPr>
        <w:t>.</w:t>
      </w:r>
    </w:p>
    <w:p w14:paraId="0950A22F" w14:textId="69E62198" w:rsidR="0075016F" w:rsidRPr="00CD3EB5" w:rsidRDefault="0075016F" w:rsidP="000772A9">
      <w:pPr>
        <w:pStyle w:val="Heading2"/>
        <w:ind w:left="709" w:hanging="709"/>
        <w:rPr>
          <w:rFonts w:ascii="Arial" w:hAnsi="Arial" w:cs="Arial"/>
          <w:smallCaps w:val="0"/>
          <w:color w:val="auto"/>
          <w:sz w:val="24"/>
          <w:szCs w:val="24"/>
          <w:lang w:val="en-GB"/>
        </w:rPr>
      </w:pPr>
      <w:bookmarkStart w:id="33" w:name="_Toc96584737"/>
      <w:r w:rsidRPr="00CD3EB5">
        <w:rPr>
          <w:rFonts w:ascii="Arial" w:hAnsi="Arial" w:cs="Arial"/>
          <w:smallCaps w:val="0"/>
          <w:color w:val="auto"/>
          <w:sz w:val="24"/>
          <w:szCs w:val="24"/>
          <w:lang w:val="en-GB"/>
        </w:rPr>
        <w:t>Registering children</w:t>
      </w:r>
      <w:bookmarkEnd w:id="33"/>
    </w:p>
    <w:p w14:paraId="756A9A0C" w14:textId="77777777" w:rsidR="0075016F" w:rsidRPr="00CD3EB5" w:rsidRDefault="0075016F" w:rsidP="0075016F"/>
    <w:p w14:paraId="10EA85F7" w14:textId="6CFB38B1" w:rsidR="005700F2" w:rsidRPr="00CD3EB5" w:rsidRDefault="0075016F" w:rsidP="0075016F">
      <w:pPr>
        <w:rPr>
          <w:rFonts w:ascii="Arial" w:hAnsi="Arial" w:cs="Arial"/>
        </w:rPr>
      </w:pPr>
      <w:r w:rsidRPr="00CD3EB5">
        <w:rPr>
          <w:rFonts w:ascii="Arial" w:hAnsi="Arial" w:cs="Arial"/>
        </w:rPr>
        <w:t xml:space="preserve">If a child under the age of 16 attempts to register alone, or with an adult who does not have parental responsibility for the child, the safeguarding lead </w:t>
      </w:r>
      <w:r w:rsidR="004C3F67">
        <w:rPr>
          <w:rFonts w:ascii="Arial" w:hAnsi="Arial" w:cs="Arial"/>
        </w:rPr>
        <w:t>Dr Lisa Lim</w:t>
      </w:r>
      <w:r w:rsidR="005700F2" w:rsidRPr="00CD3EB5">
        <w:rPr>
          <w:rFonts w:ascii="Arial" w:hAnsi="Arial" w:cs="Arial"/>
        </w:rPr>
        <w:t xml:space="preserve"> </w:t>
      </w:r>
      <w:r w:rsidRPr="00CD3EB5">
        <w:rPr>
          <w:rFonts w:ascii="Arial" w:hAnsi="Arial" w:cs="Arial"/>
        </w:rPr>
        <w:t xml:space="preserve">is to be informed. </w:t>
      </w:r>
    </w:p>
    <w:p w14:paraId="080B839D" w14:textId="77777777" w:rsidR="005700F2" w:rsidRPr="00CD3EB5" w:rsidRDefault="005700F2" w:rsidP="0075016F">
      <w:pPr>
        <w:rPr>
          <w:rFonts w:ascii="Arial" w:hAnsi="Arial" w:cs="Arial"/>
        </w:rPr>
      </w:pPr>
    </w:p>
    <w:p w14:paraId="15A4A850" w14:textId="10221EFD" w:rsidR="0075016F" w:rsidRPr="00CD3EB5" w:rsidRDefault="0075016F" w:rsidP="0075016F">
      <w:pPr>
        <w:rPr>
          <w:rFonts w:ascii="Arial" w:hAnsi="Arial" w:cs="Arial"/>
        </w:rPr>
      </w:pPr>
      <w:r w:rsidRPr="00CD3EB5">
        <w:rPr>
          <w:rFonts w:ascii="Arial" w:hAnsi="Arial" w:cs="Arial"/>
        </w:rPr>
        <w:t xml:space="preserve">It is recommended that the </w:t>
      </w:r>
      <w:r w:rsidR="005D50D0" w:rsidRPr="00CD3EB5">
        <w:rPr>
          <w:rFonts w:ascii="Arial" w:hAnsi="Arial" w:cs="Arial"/>
        </w:rPr>
        <w:t>organisation</w:t>
      </w:r>
      <w:r w:rsidRPr="00CD3EB5">
        <w:rPr>
          <w:rFonts w:ascii="Arial" w:hAnsi="Arial" w:cs="Arial"/>
        </w:rPr>
        <w:t xml:space="preserve"> gains assurance by:</w:t>
      </w:r>
    </w:p>
    <w:p w14:paraId="68D9B28B" w14:textId="77777777" w:rsidR="0075016F" w:rsidRPr="00CD3EB5" w:rsidRDefault="0075016F" w:rsidP="0075016F">
      <w:pPr>
        <w:rPr>
          <w:rFonts w:ascii="Arial" w:hAnsi="Arial" w:cs="Arial"/>
        </w:rPr>
      </w:pPr>
    </w:p>
    <w:p w14:paraId="02A36228" w14:textId="5CD8E1D0" w:rsidR="0075016F" w:rsidRPr="00CD3EB5" w:rsidRDefault="0075016F" w:rsidP="00E8626E">
      <w:pPr>
        <w:pStyle w:val="ListParagraph"/>
        <w:numPr>
          <w:ilvl w:val="0"/>
          <w:numId w:val="10"/>
        </w:numPr>
        <w:ind w:hanging="436"/>
        <w:rPr>
          <w:rFonts w:ascii="Arial" w:hAnsi="Arial" w:cs="Arial"/>
        </w:rPr>
      </w:pPr>
      <w:r w:rsidRPr="00CD3EB5">
        <w:rPr>
          <w:rFonts w:ascii="Arial" w:hAnsi="Arial" w:cs="Arial"/>
        </w:rPr>
        <w:t>Obtaining proof of identify for each child (</w:t>
      </w:r>
      <w:r w:rsidR="005700F2" w:rsidRPr="00CD3EB5">
        <w:rPr>
          <w:rFonts w:ascii="Arial" w:hAnsi="Arial" w:cs="Arial"/>
        </w:rPr>
        <w:t>i.e.,</w:t>
      </w:r>
      <w:r w:rsidRPr="00CD3EB5">
        <w:rPr>
          <w:rFonts w:ascii="Arial" w:hAnsi="Arial" w:cs="Arial"/>
        </w:rPr>
        <w:t xml:space="preserve"> birth </w:t>
      </w:r>
      <w:r w:rsidR="009C7401" w:rsidRPr="00CD3EB5">
        <w:rPr>
          <w:rFonts w:ascii="Arial" w:hAnsi="Arial" w:cs="Arial"/>
        </w:rPr>
        <w:t>certificate) *</w:t>
      </w:r>
    </w:p>
    <w:p w14:paraId="7AC347E7" w14:textId="77777777" w:rsidR="00E16CA3" w:rsidRPr="00CD3EB5" w:rsidRDefault="00E16CA3" w:rsidP="00CD3EB5">
      <w:pPr>
        <w:pStyle w:val="ListParagraph"/>
        <w:rPr>
          <w:rFonts w:ascii="Arial" w:hAnsi="Arial" w:cs="Arial"/>
        </w:rPr>
      </w:pPr>
    </w:p>
    <w:p w14:paraId="50F93BF9" w14:textId="0F391C97" w:rsidR="0075016F" w:rsidRPr="00CD3EB5" w:rsidRDefault="0075016F" w:rsidP="00E8626E">
      <w:pPr>
        <w:pStyle w:val="ListParagraph"/>
        <w:numPr>
          <w:ilvl w:val="0"/>
          <w:numId w:val="10"/>
        </w:numPr>
        <w:ind w:hanging="436"/>
        <w:rPr>
          <w:rFonts w:ascii="Arial" w:hAnsi="Arial" w:cs="Arial"/>
        </w:rPr>
      </w:pPr>
      <w:r w:rsidRPr="00CD3EB5">
        <w:rPr>
          <w:rFonts w:ascii="Arial" w:hAnsi="Arial" w:cs="Arial"/>
        </w:rPr>
        <w:t xml:space="preserve">Ensuring that an adult with parental responsibility is present at registration (and </w:t>
      </w:r>
      <w:r w:rsidR="00B81B51">
        <w:rPr>
          <w:rFonts w:ascii="Arial" w:hAnsi="Arial" w:cs="Arial"/>
        </w:rPr>
        <w:t xml:space="preserve">that the adult </w:t>
      </w:r>
      <w:r w:rsidRPr="00CD3EB5">
        <w:rPr>
          <w:rFonts w:ascii="Arial" w:hAnsi="Arial" w:cs="Arial"/>
        </w:rPr>
        <w:t>can prove they have parental responsibility)</w:t>
      </w:r>
    </w:p>
    <w:p w14:paraId="758A1524" w14:textId="77777777" w:rsidR="005700F2" w:rsidRPr="00CD3EB5" w:rsidRDefault="005700F2" w:rsidP="00CD3EB5">
      <w:pPr>
        <w:pStyle w:val="ListParagraph"/>
        <w:rPr>
          <w:rFonts w:ascii="Arial" w:hAnsi="Arial" w:cs="Arial"/>
        </w:rPr>
      </w:pPr>
    </w:p>
    <w:p w14:paraId="047E9615" w14:textId="523E2030" w:rsidR="0075016F" w:rsidRPr="00CD3EB5" w:rsidRDefault="0075016F" w:rsidP="00E8626E">
      <w:pPr>
        <w:pStyle w:val="ListParagraph"/>
        <w:numPr>
          <w:ilvl w:val="0"/>
          <w:numId w:val="10"/>
        </w:numPr>
        <w:ind w:hanging="436"/>
        <w:rPr>
          <w:rFonts w:ascii="Arial" w:hAnsi="Arial" w:cs="Arial"/>
        </w:rPr>
      </w:pPr>
      <w:r w:rsidRPr="00CD3EB5">
        <w:rPr>
          <w:rFonts w:ascii="Arial" w:hAnsi="Arial" w:cs="Arial"/>
        </w:rPr>
        <w:t xml:space="preserve">Offering the </w:t>
      </w:r>
      <w:r w:rsidR="005700F2" w:rsidRPr="00CD3EB5">
        <w:rPr>
          <w:rFonts w:ascii="Arial" w:hAnsi="Arial" w:cs="Arial"/>
        </w:rPr>
        <w:t>child</w:t>
      </w:r>
      <w:r w:rsidRPr="00CD3EB5">
        <w:rPr>
          <w:rFonts w:ascii="Arial" w:hAnsi="Arial" w:cs="Arial"/>
        </w:rPr>
        <w:t xml:space="preserve"> a new patient health check</w:t>
      </w:r>
    </w:p>
    <w:p w14:paraId="5AA95C14" w14:textId="77777777" w:rsidR="005700F2" w:rsidRPr="00CD3EB5" w:rsidRDefault="005700F2" w:rsidP="00CD3EB5">
      <w:pPr>
        <w:rPr>
          <w:rFonts w:ascii="Arial" w:hAnsi="Arial" w:cs="Arial"/>
        </w:rPr>
      </w:pPr>
    </w:p>
    <w:p w14:paraId="075046D9" w14:textId="3B5A351D" w:rsidR="0075016F" w:rsidRPr="00CD3EB5" w:rsidRDefault="0075016F" w:rsidP="00E8626E">
      <w:pPr>
        <w:pStyle w:val="ListParagraph"/>
        <w:numPr>
          <w:ilvl w:val="0"/>
          <w:numId w:val="10"/>
        </w:numPr>
        <w:ind w:hanging="436"/>
        <w:rPr>
          <w:rFonts w:ascii="Arial" w:hAnsi="Arial" w:cs="Arial"/>
        </w:rPr>
      </w:pPr>
      <w:r w:rsidRPr="00CD3EB5">
        <w:rPr>
          <w:rFonts w:ascii="Arial" w:hAnsi="Arial" w:cs="Arial"/>
        </w:rPr>
        <w:t xml:space="preserve">Obtaining supporting documentation from official sources, </w:t>
      </w:r>
      <w:r w:rsidR="00B81B51">
        <w:rPr>
          <w:rFonts w:ascii="Arial" w:hAnsi="Arial" w:cs="Arial"/>
        </w:rPr>
        <w:t>e.g</w:t>
      </w:r>
      <w:r w:rsidR="005700F2" w:rsidRPr="00CD3EB5">
        <w:rPr>
          <w:rFonts w:ascii="Arial" w:hAnsi="Arial" w:cs="Arial"/>
        </w:rPr>
        <w:t>.,</w:t>
      </w:r>
      <w:r w:rsidRPr="00CD3EB5">
        <w:rPr>
          <w:rFonts w:ascii="Arial" w:hAnsi="Arial" w:cs="Arial"/>
        </w:rPr>
        <w:t xml:space="preserve"> previous GP, social workers, etc.</w:t>
      </w:r>
    </w:p>
    <w:p w14:paraId="2DBAB48C" w14:textId="77777777" w:rsidR="0075016F" w:rsidRPr="00CD3EB5" w:rsidRDefault="0075016F" w:rsidP="0075016F">
      <w:pPr>
        <w:rPr>
          <w:rFonts w:ascii="Arial" w:hAnsi="Arial" w:cs="Arial"/>
        </w:rPr>
      </w:pPr>
    </w:p>
    <w:p w14:paraId="025D0B22" w14:textId="075BC255" w:rsidR="0075016F" w:rsidRPr="00CD3EB5" w:rsidRDefault="0075016F" w:rsidP="0075016F">
      <w:pPr>
        <w:rPr>
          <w:rFonts w:ascii="Arial" w:hAnsi="Arial" w:cs="Arial"/>
        </w:rPr>
      </w:pPr>
      <w:r w:rsidRPr="00CD3EB5">
        <w:rPr>
          <w:rFonts w:ascii="Arial" w:hAnsi="Arial" w:cs="Arial"/>
        </w:rPr>
        <w:t xml:space="preserve">Where doubt exists, the </w:t>
      </w:r>
      <w:r w:rsidR="005D50D0" w:rsidRPr="00CD3EB5">
        <w:rPr>
          <w:rFonts w:ascii="Arial" w:hAnsi="Arial" w:cs="Arial"/>
        </w:rPr>
        <w:t>organisation</w:t>
      </w:r>
      <w:r w:rsidR="00B81B51">
        <w:rPr>
          <w:rFonts w:ascii="Arial" w:hAnsi="Arial" w:cs="Arial"/>
        </w:rPr>
        <w:t>’s</w:t>
      </w:r>
      <w:r w:rsidRPr="00CD3EB5">
        <w:rPr>
          <w:rFonts w:ascii="Arial" w:hAnsi="Arial" w:cs="Arial"/>
        </w:rPr>
        <w:t xml:space="preserve"> safeguarding lead is to be </w:t>
      </w:r>
      <w:proofErr w:type="gramStart"/>
      <w:r w:rsidRPr="00CD3EB5">
        <w:rPr>
          <w:rFonts w:ascii="Arial" w:hAnsi="Arial" w:cs="Arial"/>
        </w:rPr>
        <w:t>informed</w:t>
      </w:r>
      <w:proofErr w:type="gramEnd"/>
      <w:r w:rsidRPr="00CD3EB5">
        <w:rPr>
          <w:rFonts w:ascii="Arial" w:hAnsi="Arial" w:cs="Arial"/>
        </w:rPr>
        <w:t xml:space="preserve"> and appropriate actions taken.</w:t>
      </w:r>
    </w:p>
    <w:p w14:paraId="4680B9BE" w14:textId="67952A75" w:rsidR="0075016F" w:rsidRPr="00CD3EB5" w:rsidRDefault="0075016F" w:rsidP="0075016F">
      <w:pPr>
        <w:rPr>
          <w:rFonts w:ascii="Arial" w:hAnsi="Arial" w:cs="Arial"/>
        </w:rPr>
      </w:pPr>
      <w:r w:rsidRPr="00CD3EB5">
        <w:rPr>
          <w:rFonts w:ascii="Arial" w:hAnsi="Arial" w:cs="Arial"/>
        </w:rPr>
        <w:t xml:space="preserve">The template at </w:t>
      </w:r>
      <w:hyperlink w:anchor="_Annex_B_–" w:history="1">
        <w:r w:rsidRPr="00CD3EB5">
          <w:rPr>
            <w:rStyle w:val="Hyperlink"/>
            <w:rFonts w:ascii="Arial" w:hAnsi="Arial" w:cs="Arial"/>
          </w:rPr>
          <w:t>Annex B</w:t>
        </w:r>
      </w:hyperlink>
      <w:r w:rsidRPr="00CD3EB5">
        <w:rPr>
          <w:rFonts w:ascii="Arial" w:hAnsi="Arial" w:cs="Arial"/>
        </w:rPr>
        <w:t xml:space="preserve"> should be used when registering children. </w:t>
      </w:r>
    </w:p>
    <w:p w14:paraId="28407A2D" w14:textId="59211CA3" w:rsidR="005700F2" w:rsidRPr="00CD3EB5" w:rsidRDefault="005700F2" w:rsidP="005700F2">
      <w:pPr>
        <w:rPr>
          <w:rFonts w:ascii="Arial" w:hAnsi="Arial" w:cs="Arial"/>
        </w:rPr>
      </w:pPr>
    </w:p>
    <w:p w14:paraId="66548F73" w14:textId="7AF8D0DA" w:rsidR="005700F2" w:rsidRPr="00CD3EB5" w:rsidRDefault="005700F2">
      <w:pPr>
        <w:rPr>
          <w:rFonts w:ascii="Arial" w:hAnsi="Arial" w:cs="Arial"/>
        </w:rPr>
      </w:pPr>
      <w:r w:rsidRPr="00CD3EB5">
        <w:rPr>
          <w:rFonts w:ascii="Arial" w:hAnsi="Arial" w:cs="Arial"/>
        </w:rPr>
        <w:t xml:space="preserve">* </w:t>
      </w:r>
      <w:proofErr w:type="gramStart"/>
      <w:r w:rsidRPr="00CD3EB5">
        <w:rPr>
          <w:rFonts w:ascii="Arial" w:hAnsi="Arial" w:cs="Arial"/>
        </w:rPr>
        <w:t>Note,</w:t>
      </w:r>
      <w:proofErr w:type="gramEnd"/>
      <w:r w:rsidRPr="00CD3EB5">
        <w:rPr>
          <w:rFonts w:ascii="Arial" w:hAnsi="Arial" w:cs="Arial"/>
        </w:rPr>
        <w:t xml:space="preserve"> should a child not have any form of ID, they may still be registered as detailed within </w:t>
      </w:r>
      <w:hyperlink w:anchor="_Assessing_patient_ID_2" w:history="1">
        <w:r w:rsidR="004B6658">
          <w:rPr>
            <w:rStyle w:val="Hyperlink"/>
            <w:rFonts w:ascii="Arial" w:hAnsi="Arial" w:cs="Arial"/>
          </w:rPr>
          <w:t>Section 3.5</w:t>
        </w:r>
      </w:hyperlink>
      <w:r w:rsidRPr="00CD3EB5">
        <w:rPr>
          <w:rFonts w:ascii="Arial" w:hAnsi="Arial" w:cs="Arial"/>
        </w:rPr>
        <w:t xml:space="preserve">. Whilst this must not be a disbar to registering, the safeguarding lead is to be made aware of the </w:t>
      </w:r>
      <w:r w:rsidR="00A04668" w:rsidRPr="00CD3EB5">
        <w:rPr>
          <w:rFonts w:ascii="Arial" w:hAnsi="Arial" w:cs="Arial"/>
        </w:rPr>
        <w:t>registration.</w:t>
      </w:r>
    </w:p>
    <w:p w14:paraId="5362962D" w14:textId="77777777" w:rsidR="0075016F" w:rsidRPr="00CD3EB5" w:rsidRDefault="0075016F" w:rsidP="000772A9">
      <w:pPr>
        <w:pStyle w:val="Heading2"/>
        <w:ind w:left="709" w:hanging="709"/>
        <w:rPr>
          <w:rFonts w:ascii="Arial" w:hAnsi="Arial" w:cs="Arial"/>
          <w:smallCaps w:val="0"/>
          <w:color w:val="auto"/>
          <w:sz w:val="24"/>
          <w:szCs w:val="24"/>
          <w:lang w:val="en-GB"/>
        </w:rPr>
      </w:pPr>
      <w:bookmarkStart w:id="34" w:name="_Toc96584738"/>
      <w:r w:rsidRPr="00CD3EB5">
        <w:rPr>
          <w:rFonts w:ascii="Arial" w:hAnsi="Arial" w:cs="Arial"/>
          <w:smallCaps w:val="0"/>
          <w:color w:val="auto"/>
          <w:sz w:val="24"/>
          <w:szCs w:val="24"/>
          <w:lang w:val="en-GB"/>
        </w:rPr>
        <w:t>Registering veterans</w:t>
      </w:r>
      <w:bookmarkEnd w:id="34"/>
    </w:p>
    <w:p w14:paraId="08281943" w14:textId="77777777" w:rsidR="0075016F" w:rsidRPr="00CD3EB5" w:rsidRDefault="0075016F" w:rsidP="0075016F"/>
    <w:p w14:paraId="0784A7D2" w14:textId="5C60F3DD" w:rsidR="00F03BBE" w:rsidRPr="00CD3EB5" w:rsidRDefault="00F03BBE" w:rsidP="00F03BBE">
      <w:pPr>
        <w:rPr>
          <w:rFonts w:ascii="Arial" w:hAnsi="Arial" w:cs="Arial"/>
        </w:rPr>
      </w:pPr>
      <w:r w:rsidRPr="00CD3EB5">
        <w:rPr>
          <w:rFonts w:ascii="Arial" w:hAnsi="Arial" w:cs="Arial"/>
        </w:rPr>
        <w:t xml:space="preserve">A veteran is an ex-service person or reservist who has served in the </w:t>
      </w:r>
      <w:r w:rsidR="007D7BE9">
        <w:rPr>
          <w:rFonts w:ascii="Arial" w:hAnsi="Arial" w:cs="Arial"/>
        </w:rPr>
        <w:t>A</w:t>
      </w:r>
      <w:r w:rsidRPr="00CD3EB5">
        <w:rPr>
          <w:rFonts w:ascii="Arial" w:hAnsi="Arial" w:cs="Arial"/>
        </w:rPr>
        <w:t xml:space="preserve">rmed </w:t>
      </w:r>
      <w:r w:rsidR="007D7BE9">
        <w:rPr>
          <w:rFonts w:ascii="Arial" w:hAnsi="Arial" w:cs="Arial"/>
        </w:rPr>
        <w:t>F</w:t>
      </w:r>
      <w:r w:rsidRPr="00CD3EB5">
        <w:rPr>
          <w:rFonts w:ascii="Arial" w:hAnsi="Arial" w:cs="Arial"/>
        </w:rPr>
        <w:t>orces for</w:t>
      </w:r>
      <w:r w:rsidR="007D7BE9">
        <w:rPr>
          <w:rFonts w:ascii="Arial" w:hAnsi="Arial" w:cs="Arial"/>
        </w:rPr>
        <w:t xml:space="preserve"> </w:t>
      </w:r>
      <w:r w:rsidRPr="00CD3EB5">
        <w:rPr>
          <w:rFonts w:ascii="Arial" w:hAnsi="Arial" w:cs="Arial"/>
        </w:rPr>
        <w:t xml:space="preserve">at least one day. </w:t>
      </w:r>
    </w:p>
    <w:p w14:paraId="6607A733" w14:textId="731886AC" w:rsidR="00F03BBE" w:rsidRPr="00CD3EB5" w:rsidRDefault="00F03BBE">
      <w:pPr>
        <w:rPr>
          <w:rFonts w:ascii="Arial" w:hAnsi="Arial" w:cs="Arial"/>
        </w:rPr>
      </w:pPr>
    </w:p>
    <w:p w14:paraId="09F8D716" w14:textId="09485124" w:rsidR="00F03BBE" w:rsidRPr="00CD3EB5" w:rsidRDefault="00F03BBE" w:rsidP="00F03BBE">
      <w:pPr>
        <w:rPr>
          <w:rFonts w:ascii="Arial" w:hAnsi="Arial" w:cs="Arial"/>
        </w:rPr>
      </w:pPr>
      <w:r w:rsidRPr="00CD3EB5">
        <w:rPr>
          <w:rFonts w:ascii="Arial" w:hAnsi="Arial" w:cs="Arial"/>
        </w:rPr>
        <w:t xml:space="preserve">The </w:t>
      </w:r>
      <w:r w:rsidR="0075016F" w:rsidRPr="00CD3EB5">
        <w:rPr>
          <w:rFonts w:ascii="Arial" w:hAnsi="Arial" w:cs="Arial"/>
        </w:rPr>
        <w:t>responsibility for the provision of healthcare to Armed Forces personnel rests with Defence Primary Health Care (DPHC). When service personnel leave and become Armed Forces veterans, their primary healthcare becomes an NHS responsibility.</w:t>
      </w:r>
      <w:r w:rsidRPr="00CD3EB5">
        <w:rPr>
          <w:rFonts w:ascii="Arial" w:hAnsi="Arial" w:cs="Arial"/>
        </w:rPr>
        <w:t xml:space="preserve"> </w:t>
      </w:r>
      <w:r w:rsidR="0075016F" w:rsidRPr="00CD3EB5">
        <w:rPr>
          <w:rFonts w:ascii="Arial" w:hAnsi="Arial" w:cs="Arial"/>
        </w:rPr>
        <w:t xml:space="preserve">Veterans will be provided with copies of their medical records which they will give to their new practice during registration. </w:t>
      </w:r>
    </w:p>
    <w:p w14:paraId="446E390F" w14:textId="77777777" w:rsidR="00F03BBE" w:rsidRPr="00CD3EB5" w:rsidRDefault="00F03BBE" w:rsidP="00F03BBE">
      <w:pPr>
        <w:rPr>
          <w:rFonts w:ascii="Arial" w:hAnsi="Arial" w:cs="Arial"/>
        </w:rPr>
      </w:pPr>
    </w:p>
    <w:p w14:paraId="611402D9" w14:textId="2F349E7F" w:rsidR="0075016F" w:rsidRPr="00CD3EB5" w:rsidRDefault="0075016F" w:rsidP="00F03BBE">
      <w:pPr>
        <w:rPr>
          <w:rFonts w:ascii="Arial" w:hAnsi="Arial" w:cs="Arial"/>
        </w:rPr>
      </w:pPr>
      <w:r w:rsidRPr="00CD3EB5">
        <w:rPr>
          <w:rFonts w:ascii="Arial" w:hAnsi="Arial" w:cs="Arial"/>
        </w:rPr>
        <w:lastRenderedPageBreak/>
        <w:t xml:space="preserve">Armed Forces veterans are entitled to priority treatment if their injury or condition came about </w:t>
      </w:r>
      <w:r w:rsidR="00AD6A70" w:rsidRPr="00CD3EB5">
        <w:rPr>
          <w:rFonts w:ascii="Arial" w:hAnsi="Arial" w:cs="Arial"/>
        </w:rPr>
        <w:t>because of</w:t>
      </w:r>
      <w:r w:rsidRPr="00CD3EB5">
        <w:rPr>
          <w:rFonts w:ascii="Arial" w:hAnsi="Arial" w:cs="Arial"/>
        </w:rPr>
        <w:t xml:space="preserve"> their</w:t>
      </w:r>
      <w:r w:rsidR="00F03BBE" w:rsidRPr="00CD3EB5">
        <w:rPr>
          <w:rFonts w:ascii="Arial" w:hAnsi="Arial" w:cs="Arial"/>
        </w:rPr>
        <w:t xml:space="preserve"> service (subject to clinical need). This is regardless of </w:t>
      </w:r>
      <w:r w:rsidR="00AD6A70" w:rsidRPr="00CD3EB5">
        <w:rPr>
          <w:rFonts w:ascii="Arial" w:hAnsi="Arial" w:cs="Arial"/>
        </w:rPr>
        <w:t>whether</w:t>
      </w:r>
      <w:r w:rsidR="00F03BBE" w:rsidRPr="00CD3EB5">
        <w:rPr>
          <w:rFonts w:ascii="Arial" w:hAnsi="Arial" w:cs="Arial"/>
        </w:rPr>
        <w:t xml:space="preserve"> they receive a war pension. </w:t>
      </w:r>
      <w:r w:rsidRPr="00CD3EB5">
        <w:rPr>
          <w:rFonts w:ascii="Arial" w:hAnsi="Arial" w:cs="Arial"/>
        </w:rPr>
        <w:t xml:space="preserve">Further guidance can be found </w:t>
      </w:r>
      <w:hyperlink r:id="rId17" w:history="1">
        <w:r w:rsidRPr="00CD3EB5">
          <w:rPr>
            <w:rStyle w:val="Hyperlink"/>
            <w:rFonts w:ascii="Arial" w:hAnsi="Arial" w:cs="Arial"/>
          </w:rPr>
          <w:t>here</w:t>
        </w:r>
      </w:hyperlink>
      <w:r w:rsidR="00F03BBE" w:rsidRPr="00CD3EB5">
        <w:rPr>
          <w:rFonts w:ascii="Arial" w:hAnsi="Arial" w:cs="Arial"/>
        </w:rPr>
        <w:t xml:space="preserve"> and within the </w:t>
      </w:r>
      <w:hyperlink r:id="rId18" w:history="1">
        <w:r w:rsidR="00F03BBE" w:rsidRPr="00CD3EB5">
          <w:rPr>
            <w:rStyle w:val="Hyperlink"/>
            <w:rFonts w:ascii="Arial" w:hAnsi="Arial" w:cs="Arial"/>
          </w:rPr>
          <w:t>Priority treatment for veterans</w:t>
        </w:r>
      </w:hyperlink>
      <w:r w:rsidR="00F03BBE" w:rsidRPr="00CD3EB5">
        <w:rPr>
          <w:rFonts w:ascii="Arial" w:hAnsi="Arial" w:cs="Arial"/>
        </w:rPr>
        <w:t xml:space="preserve"> document.</w:t>
      </w:r>
    </w:p>
    <w:p w14:paraId="2333977B" w14:textId="0D471657" w:rsidR="00EB0855" w:rsidRPr="00CD3EB5" w:rsidRDefault="00EB0855" w:rsidP="00F03BBE">
      <w:pPr>
        <w:rPr>
          <w:rFonts w:ascii="Arial" w:hAnsi="Arial" w:cs="Arial"/>
        </w:rPr>
      </w:pPr>
    </w:p>
    <w:p w14:paraId="4502188A" w14:textId="2FC8D614" w:rsidR="002A3156" w:rsidRPr="00CD3EB5" w:rsidRDefault="00A04668" w:rsidP="00F03BBE">
      <w:pPr>
        <w:rPr>
          <w:rFonts w:ascii="Arial" w:hAnsi="Arial" w:cs="Arial"/>
        </w:rPr>
      </w:pPr>
      <w:r w:rsidRPr="00CD3EB5">
        <w:rPr>
          <w:rFonts w:ascii="Arial" w:hAnsi="Arial" w:cs="Arial"/>
        </w:rPr>
        <w:t xml:space="preserve">Prior service should be recorded on registration and allocated the correct </w:t>
      </w:r>
      <w:r w:rsidR="00F03BBE" w:rsidRPr="00CD3EB5">
        <w:rPr>
          <w:rFonts w:ascii="Arial" w:hAnsi="Arial" w:cs="Arial"/>
        </w:rPr>
        <w:t>S</w:t>
      </w:r>
      <w:r w:rsidRPr="00CD3EB5">
        <w:rPr>
          <w:rFonts w:ascii="Arial" w:hAnsi="Arial" w:cs="Arial"/>
        </w:rPr>
        <w:t xml:space="preserve">NOMED </w:t>
      </w:r>
      <w:r w:rsidR="00F253BA">
        <w:rPr>
          <w:rFonts w:ascii="Arial" w:hAnsi="Arial" w:cs="Arial"/>
        </w:rPr>
        <w:t>c</w:t>
      </w:r>
      <w:r w:rsidRPr="00CD3EB5">
        <w:rPr>
          <w:rFonts w:ascii="Arial" w:hAnsi="Arial" w:cs="Arial"/>
        </w:rPr>
        <w:t>ode</w:t>
      </w:r>
      <w:r w:rsidR="00F03BBE" w:rsidRPr="00CD3EB5">
        <w:rPr>
          <w:rStyle w:val="FootnoteReference"/>
          <w:rFonts w:ascii="Arial" w:hAnsi="Arial" w:cs="Arial"/>
        </w:rPr>
        <w:footnoteReference w:id="6"/>
      </w:r>
      <w:r w:rsidR="00F03BBE" w:rsidRPr="00CD3EB5">
        <w:rPr>
          <w:rFonts w:ascii="Arial" w:hAnsi="Arial" w:cs="Arial"/>
        </w:rPr>
        <w:t xml:space="preserve">: </w:t>
      </w:r>
    </w:p>
    <w:p w14:paraId="10BEBC8A" w14:textId="77777777" w:rsidR="002A3156" w:rsidRPr="00CD3EB5" w:rsidRDefault="002A3156" w:rsidP="00F03BBE">
      <w:pPr>
        <w:rPr>
          <w:rFonts w:ascii="Arial" w:hAnsi="Arial" w:cs="Arial"/>
        </w:rPr>
      </w:pPr>
    </w:p>
    <w:p w14:paraId="05571739" w14:textId="46C97BE5" w:rsidR="00EB0855" w:rsidRDefault="00F03BBE" w:rsidP="00EB0855">
      <w:pPr>
        <w:rPr>
          <w:rFonts w:ascii="Arial" w:hAnsi="Arial" w:cs="Arial"/>
        </w:rPr>
      </w:pPr>
      <w:r w:rsidRPr="00CD3EB5">
        <w:rPr>
          <w:rFonts w:ascii="Arial" w:hAnsi="Arial" w:cs="Arial"/>
        </w:rPr>
        <w:t>Military veteran SCTID: 753651000000107</w:t>
      </w:r>
      <w:r w:rsidR="002A3156" w:rsidRPr="00CD3EB5">
        <w:rPr>
          <w:rFonts w:ascii="Arial" w:hAnsi="Arial" w:cs="Arial"/>
        </w:rPr>
        <w:t xml:space="preserve">. Having this code will </w:t>
      </w:r>
      <w:r w:rsidR="00A04668" w:rsidRPr="00CD3EB5">
        <w:rPr>
          <w:rFonts w:ascii="Arial" w:hAnsi="Arial" w:cs="Arial"/>
        </w:rPr>
        <w:t xml:space="preserve">enable access to specialist care or charity support as necessary for </w:t>
      </w:r>
      <w:r w:rsidR="00F253BA">
        <w:rPr>
          <w:rFonts w:ascii="Arial" w:hAnsi="Arial" w:cs="Arial"/>
        </w:rPr>
        <w:t xml:space="preserve">the </w:t>
      </w:r>
      <w:r w:rsidR="00A04668" w:rsidRPr="00CD3EB5">
        <w:rPr>
          <w:rFonts w:ascii="Arial" w:hAnsi="Arial" w:cs="Arial"/>
        </w:rPr>
        <w:t>patient</w:t>
      </w:r>
      <w:r w:rsidRPr="00CD3EB5">
        <w:rPr>
          <w:rFonts w:ascii="Arial" w:hAnsi="Arial" w:cs="Arial"/>
        </w:rPr>
        <w:t>.</w:t>
      </w:r>
      <w:r w:rsidR="00EB0855" w:rsidRPr="00CD3EB5">
        <w:rPr>
          <w:rFonts w:ascii="Arial" w:hAnsi="Arial" w:cs="Arial"/>
        </w:rPr>
        <w:t xml:space="preserve"> </w:t>
      </w:r>
    </w:p>
    <w:p w14:paraId="2ED08C69" w14:textId="77777777" w:rsidR="00287558" w:rsidRDefault="00287558" w:rsidP="00EB0855">
      <w:pPr>
        <w:rPr>
          <w:rFonts w:ascii="Arial" w:hAnsi="Arial" w:cs="Arial"/>
        </w:rPr>
      </w:pPr>
    </w:p>
    <w:p w14:paraId="5FEC40CB" w14:textId="77777777" w:rsidR="00287558" w:rsidRPr="00CD3EB5" w:rsidRDefault="00287558" w:rsidP="00EB0855">
      <w:pPr>
        <w:rPr>
          <w:rFonts w:ascii="Arial" w:hAnsi="Arial" w:cs="Arial"/>
        </w:rPr>
      </w:pPr>
    </w:p>
    <w:p w14:paraId="2E241075" w14:textId="4BDD0B06" w:rsidR="00EB0855" w:rsidRPr="00CD3EB5" w:rsidRDefault="00632A1F" w:rsidP="00CD3EB5">
      <w:pPr>
        <w:pStyle w:val="Heading2"/>
        <w:ind w:left="709" w:hanging="709"/>
        <w:rPr>
          <w:rFonts w:ascii="Arial" w:hAnsi="Arial" w:cs="Arial"/>
          <w:smallCaps w:val="0"/>
          <w:color w:val="auto"/>
          <w:sz w:val="24"/>
          <w:szCs w:val="24"/>
          <w:lang w:val="en-GB"/>
        </w:rPr>
      </w:pPr>
      <w:bookmarkStart w:id="35" w:name="_Toc96584739"/>
      <w:r w:rsidRPr="00CD3EB5">
        <w:rPr>
          <w:rFonts w:ascii="Arial" w:hAnsi="Arial" w:cs="Arial"/>
          <w:smallCaps w:val="0"/>
          <w:color w:val="auto"/>
          <w:sz w:val="24"/>
          <w:szCs w:val="24"/>
          <w:lang w:val="en-GB"/>
        </w:rPr>
        <w:t>Registering C</w:t>
      </w:r>
      <w:r w:rsidR="00EB0855" w:rsidRPr="00CD3EB5">
        <w:rPr>
          <w:rFonts w:ascii="Arial" w:hAnsi="Arial" w:cs="Arial"/>
          <w:smallCaps w:val="0"/>
          <w:color w:val="auto"/>
          <w:sz w:val="24"/>
          <w:szCs w:val="24"/>
          <w:lang w:val="en-GB"/>
        </w:rPr>
        <w:t>ommonwealth, Gurkha or Nepali veterans</w:t>
      </w:r>
      <w:bookmarkEnd w:id="35"/>
    </w:p>
    <w:p w14:paraId="3E643CDE" w14:textId="77777777" w:rsidR="00EB0855" w:rsidRPr="00CD3EB5" w:rsidRDefault="00EB0855" w:rsidP="00EB0855">
      <w:pPr>
        <w:rPr>
          <w:rFonts w:ascii="Arial" w:hAnsi="Arial" w:cs="Arial"/>
        </w:rPr>
      </w:pPr>
    </w:p>
    <w:p w14:paraId="0EF5155F" w14:textId="1DD28FC6" w:rsidR="00EB0855" w:rsidRPr="00CD3EB5" w:rsidRDefault="00EB0855" w:rsidP="00EB0855">
      <w:pPr>
        <w:rPr>
          <w:rFonts w:ascii="Arial" w:hAnsi="Arial" w:cs="Arial"/>
        </w:rPr>
      </w:pPr>
      <w:r w:rsidRPr="00CD3EB5">
        <w:rPr>
          <w:rFonts w:ascii="Arial" w:hAnsi="Arial" w:cs="Arial"/>
        </w:rPr>
        <w:t xml:space="preserve">The following veterans are not entitled to receive free healthcare from the NHS after their discharge date from the UK </w:t>
      </w:r>
      <w:r w:rsidR="00A70BCE">
        <w:rPr>
          <w:rFonts w:ascii="Arial" w:hAnsi="Arial" w:cs="Arial"/>
        </w:rPr>
        <w:t>A</w:t>
      </w:r>
      <w:r w:rsidRPr="00CD3EB5">
        <w:rPr>
          <w:rFonts w:ascii="Arial" w:hAnsi="Arial" w:cs="Arial"/>
        </w:rPr>
        <w:t xml:space="preserve">rmed </w:t>
      </w:r>
      <w:r w:rsidR="00A70BCE">
        <w:rPr>
          <w:rFonts w:ascii="Arial" w:hAnsi="Arial" w:cs="Arial"/>
        </w:rPr>
        <w:t>F</w:t>
      </w:r>
      <w:r w:rsidRPr="00CD3EB5">
        <w:rPr>
          <w:rFonts w:ascii="Arial" w:hAnsi="Arial" w:cs="Arial"/>
        </w:rPr>
        <w:t>orces:</w:t>
      </w:r>
    </w:p>
    <w:p w14:paraId="6B418393" w14:textId="77777777" w:rsidR="00EB0855" w:rsidRPr="00CD3EB5" w:rsidRDefault="00EB0855" w:rsidP="00EB0855">
      <w:pPr>
        <w:rPr>
          <w:rFonts w:ascii="Arial" w:hAnsi="Arial" w:cs="Arial"/>
        </w:rPr>
      </w:pPr>
    </w:p>
    <w:p w14:paraId="4B6182BB" w14:textId="54A73BE1" w:rsidR="00EB0855" w:rsidRPr="00CD3EB5" w:rsidRDefault="00EB0855" w:rsidP="00CD3EB5">
      <w:pPr>
        <w:pStyle w:val="ListParagraph"/>
        <w:numPr>
          <w:ilvl w:val="0"/>
          <w:numId w:val="28"/>
        </w:numPr>
        <w:rPr>
          <w:rFonts w:ascii="Arial" w:hAnsi="Arial" w:cs="Arial"/>
        </w:rPr>
      </w:pPr>
      <w:r w:rsidRPr="00CD3EB5">
        <w:rPr>
          <w:rFonts w:ascii="Arial" w:hAnsi="Arial" w:cs="Arial"/>
        </w:rPr>
        <w:t>A citizen of a member of the Commonwealth</w:t>
      </w:r>
    </w:p>
    <w:p w14:paraId="76E12229" w14:textId="7EC6622E" w:rsidR="00EB0855" w:rsidRPr="00CD3EB5" w:rsidRDefault="00EB0855" w:rsidP="00CD3EB5">
      <w:pPr>
        <w:pStyle w:val="ListParagraph"/>
        <w:numPr>
          <w:ilvl w:val="0"/>
          <w:numId w:val="28"/>
        </w:numPr>
        <w:rPr>
          <w:rFonts w:ascii="Arial" w:hAnsi="Arial" w:cs="Arial"/>
        </w:rPr>
      </w:pPr>
      <w:r w:rsidRPr="00CD3EB5">
        <w:rPr>
          <w:rFonts w:ascii="Arial" w:hAnsi="Arial" w:cs="Arial"/>
        </w:rPr>
        <w:t>A Gurkha citizen</w:t>
      </w:r>
    </w:p>
    <w:p w14:paraId="35E8841E" w14:textId="2A4A10F9" w:rsidR="00EB0855" w:rsidRPr="00CD3EB5" w:rsidRDefault="00EB0855" w:rsidP="00CD3EB5">
      <w:pPr>
        <w:pStyle w:val="ListParagraph"/>
        <w:numPr>
          <w:ilvl w:val="0"/>
          <w:numId w:val="28"/>
        </w:numPr>
        <w:rPr>
          <w:rFonts w:ascii="Arial" w:hAnsi="Arial" w:cs="Arial"/>
        </w:rPr>
      </w:pPr>
      <w:r w:rsidRPr="00CD3EB5">
        <w:rPr>
          <w:rFonts w:ascii="Arial" w:hAnsi="Arial" w:cs="Arial"/>
        </w:rPr>
        <w:t>A Nepali citizen</w:t>
      </w:r>
    </w:p>
    <w:p w14:paraId="3FE270D0" w14:textId="77777777" w:rsidR="00EB0855" w:rsidRPr="00CD3EB5" w:rsidRDefault="00EB0855" w:rsidP="00EB0855">
      <w:pPr>
        <w:rPr>
          <w:rFonts w:ascii="Arial" w:hAnsi="Arial" w:cs="Arial"/>
        </w:rPr>
      </w:pPr>
    </w:p>
    <w:p w14:paraId="6DA87F7C" w14:textId="6FB811CD" w:rsidR="00A04668" w:rsidRPr="00CD3EB5" w:rsidRDefault="00EB0855" w:rsidP="00F03BBE">
      <w:pPr>
        <w:rPr>
          <w:rFonts w:ascii="Arial" w:hAnsi="Arial" w:cs="Arial"/>
        </w:rPr>
      </w:pPr>
      <w:proofErr w:type="gramStart"/>
      <w:r w:rsidRPr="00CD3EB5">
        <w:rPr>
          <w:rFonts w:ascii="Arial" w:hAnsi="Arial" w:cs="Arial"/>
        </w:rPr>
        <w:t>In order to</w:t>
      </w:r>
      <w:proofErr w:type="gramEnd"/>
      <w:r w:rsidRPr="00CD3EB5">
        <w:rPr>
          <w:rFonts w:ascii="Arial" w:hAnsi="Arial" w:cs="Arial"/>
        </w:rPr>
        <w:t xml:space="preserve"> receive free healthcare through the NHS after this date, these groups must gain indefinite leave by using the </w:t>
      </w:r>
      <w:hyperlink r:id="rId19" w:history="1">
        <w:r w:rsidRPr="00CD3EB5">
          <w:rPr>
            <w:rStyle w:val="Hyperlink"/>
            <w:rFonts w:ascii="Arial" w:hAnsi="Arial" w:cs="Arial"/>
          </w:rPr>
          <w:t>immigration rules and process</w:t>
        </w:r>
      </w:hyperlink>
      <w:r w:rsidRPr="00CD3EB5">
        <w:rPr>
          <w:rFonts w:ascii="Arial" w:hAnsi="Arial" w:cs="Arial"/>
        </w:rPr>
        <w:t>.</w:t>
      </w:r>
    </w:p>
    <w:p w14:paraId="551F373B" w14:textId="6E7EF6F1" w:rsidR="00D9621F" w:rsidRPr="00CD3EB5" w:rsidRDefault="00D9621F" w:rsidP="00D9621F">
      <w:pPr>
        <w:pStyle w:val="Heading2"/>
        <w:ind w:left="709" w:hanging="709"/>
        <w:rPr>
          <w:rFonts w:ascii="Arial" w:hAnsi="Arial" w:cs="Arial"/>
          <w:smallCaps w:val="0"/>
          <w:color w:val="auto"/>
          <w:sz w:val="24"/>
          <w:szCs w:val="24"/>
          <w:lang w:val="en-GB"/>
        </w:rPr>
      </w:pPr>
      <w:bookmarkStart w:id="36" w:name="_Assessing_patient_ID"/>
      <w:bookmarkStart w:id="37" w:name="_Toc96584740"/>
      <w:bookmarkStart w:id="38" w:name="_Hlk90370573"/>
      <w:bookmarkEnd w:id="36"/>
      <w:r w:rsidRPr="00CD3EB5">
        <w:rPr>
          <w:rFonts w:ascii="Arial" w:hAnsi="Arial" w:cs="Arial"/>
          <w:smallCaps w:val="0"/>
          <w:color w:val="auto"/>
          <w:sz w:val="24"/>
          <w:szCs w:val="24"/>
          <w:lang w:val="en-GB"/>
        </w:rPr>
        <w:t>Registering asylum seekers, refugees and other migrants</w:t>
      </w:r>
      <w:bookmarkEnd w:id="37"/>
    </w:p>
    <w:bookmarkEnd w:id="38"/>
    <w:p w14:paraId="2996B8DD" w14:textId="77777777" w:rsidR="00D9621F" w:rsidRPr="00CD3EB5" w:rsidRDefault="00D9621F" w:rsidP="00D9621F"/>
    <w:p w14:paraId="163EB561" w14:textId="6ADCA55D" w:rsidR="00D9621F" w:rsidRPr="00A4382F" w:rsidRDefault="00D9621F" w:rsidP="00D9621F">
      <w:pPr>
        <w:rPr>
          <w:rFonts w:ascii="Arial" w:hAnsi="Arial" w:cs="Arial"/>
          <w:color w:val="3E3E35"/>
          <w:shd w:val="clear" w:color="auto" w:fill="FFFFFF"/>
        </w:rPr>
      </w:pPr>
      <w:r w:rsidRPr="00CD3EB5">
        <w:rPr>
          <w:rFonts w:ascii="Arial" w:hAnsi="Arial" w:cs="Arial"/>
        </w:rPr>
        <w:t xml:space="preserve">At </w:t>
      </w:r>
      <w:r w:rsidR="00A826FC">
        <w:rPr>
          <w:rFonts w:ascii="Arial" w:hAnsi="Arial" w:cs="Arial"/>
        </w:rPr>
        <w:t xml:space="preserve">Maple Surgery </w:t>
      </w:r>
      <w:r w:rsidRPr="00CD3EB5">
        <w:rPr>
          <w:rFonts w:ascii="Arial" w:hAnsi="Arial" w:cs="Arial"/>
        </w:rPr>
        <w:t xml:space="preserve">we have a contractual duty to provide emergency and immediately necessary treatment free of charge for everyone and </w:t>
      </w:r>
      <w:r w:rsidR="00560E0F">
        <w:rPr>
          <w:rFonts w:ascii="Arial" w:hAnsi="Arial" w:cs="Arial"/>
        </w:rPr>
        <w:t xml:space="preserve">this </w:t>
      </w:r>
      <w:r w:rsidRPr="00CD3EB5">
        <w:rPr>
          <w:rFonts w:ascii="Arial" w:hAnsi="Arial" w:cs="Arial"/>
        </w:rPr>
        <w:t xml:space="preserve">is detailed in our NHS contract and alluded to in </w:t>
      </w:r>
      <w:hyperlink r:id="rId20" w:history="1">
        <w:r w:rsidR="0073299A">
          <w:rPr>
            <w:rStyle w:val="Hyperlink"/>
            <w:rFonts w:ascii="Arial" w:hAnsi="Arial" w:cs="Arial"/>
          </w:rPr>
          <w:t xml:space="preserve">GP </w:t>
        </w:r>
        <w:proofErr w:type="spellStart"/>
        <w:r w:rsidR="0073299A">
          <w:rPr>
            <w:rStyle w:val="Hyperlink"/>
            <w:rFonts w:ascii="Arial" w:hAnsi="Arial" w:cs="Arial"/>
          </w:rPr>
          <w:t>Mythbuster</w:t>
        </w:r>
        <w:proofErr w:type="spellEnd"/>
        <w:r w:rsidR="0073299A">
          <w:rPr>
            <w:rStyle w:val="Hyperlink"/>
            <w:rFonts w:ascii="Arial" w:hAnsi="Arial" w:cs="Arial"/>
          </w:rPr>
          <w:t xml:space="preserve"> No 36: Registration and treatment of asylum seekers, refugees and other migrants</w:t>
        </w:r>
      </w:hyperlink>
      <w:r w:rsidRPr="007517AB">
        <w:rPr>
          <w:rStyle w:val="Hyperlink"/>
          <w:rFonts w:ascii="Arial" w:hAnsi="Arial" w:cs="Arial"/>
          <w:color w:val="auto"/>
          <w:u w:val="none"/>
        </w:rPr>
        <w:t>.</w:t>
      </w:r>
      <w:r w:rsidRPr="007517AB">
        <w:rPr>
          <w:rFonts w:ascii="Arial" w:hAnsi="Arial" w:cs="Arial"/>
          <w:shd w:val="clear" w:color="auto" w:fill="FFFFFF"/>
        </w:rPr>
        <w:t xml:space="preserve"> </w:t>
      </w:r>
    </w:p>
    <w:p w14:paraId="7EC0FB76" w14:textId="77777777" w:rsidR="00D9621F" w:rsidRPr="00CD3EB5" w:rsidRDefault="00D9621F" w:rsidP="00D9621F">
      <w:pPr>
        <w:rPr>
          <w:rFonts w:ascii="Arial" w:hAnsi="Arial" w:cs="Arial"/>
        </w:rPr>
      </w:pPr>
    </w:p>
    <w:p w14:paraId="4C7BEB08" w14:textId="16D35923" w:rsidR="00D9621F" w:rsidRPr="007517AB" w:rsidRDefault="00D9621F" w:rsidP="00D9621F">
      <w:pPr>
        <w:rPr>
          <w:rFonts w:ascii="Helvetica" w:hAnsi="Helvetica"/>
          <w:sz w:val="23"/>
          <w:szCs w:val="23"/>
          <w:shd w:val="clear" w:color="auto" w:fill="FFFFFF"/>
        </w:rPr>
      </w:pPr>
      <w:r w:rsidRPr="007517AB">
        <w:rPr>
          <w:rFonts w:ascii="Arial" w:hAnsi="Arial" w:cs="Arial"/>
          <w:shd w:val="clear" w:color="auto" w:fill="FFFFFF"/>
        </w:rPr>
        <w:t>This includes groups of patients whose circumstances may make them vulnerable</w:t>
      </w:r>
      <w:r w:rsidR="00560E0F" w:rsidRPr="007517AB">
        <w:rPr>
          <w:rFonts w:ascii="Arial" w:hAnsi="Arial" w:cs="Arial"/>
          <w:shd w:val="clear" w:color="auto" w:fill="FFFFFF"/>
        </w:rPr>
        <w:t xml:space="preserve">, </w:t>
      </w:r>
      <w:r w:rsidRPr="007517AB">
        <w:rPr>
          <w:rFonts w:ascii="Arial" w:hAnsi="Arial" w:cs="Arial"/>
          <w:shd w:val="clear" w:color="auto" w:fill="FFFFFF"/>
        </w:rPr>
        <w:t>such as asylum</w:t>
      </w:r>
      <w:r w:rsidRPr="007517AB">
        <w:rPr>
          <w:rFonts w:ascii="Helvetica" w:hAnsi="Helvetica"/>
          <w:sz w:val="21"/>
          <w:shd w:val="clear" w:color="auto" w:fill="FFFFFF"/>
        </w:rPr>
        <w:t xml:space="preserve"> </w:t>
      </w:r>
      <w:r w:rsidRPr="007517AB">
        <w:rPr>
          <w:rFonts w:ascii="Helvetica" w:hAnsi="Helvetica"/>
          <w:sz w:val="23"/>
          <w:szCs w:val="23"/>
          <w:shd w:val="clear" w:color="auto" w:fill="FFFFFF"/>
        </w:rPr>
        <w:t xml:space="preserve">seekers, refugees and other vulnerable migrants. It should be noted that </w:t>
      </w:r>
      <w:r w:rsidR="00560E0F" w:rsidRPr="007517AB">
        <w:rPr>
          <w:rFonts w:ascii="Helvetica" w:hAnsi="Helvetica"/>
          <w:sz w:val="23"/>
          <w:szCs w:val="23"/>
          <w:shd w:val="clear" w:color="auto" w:fill="FFFFFF"/>
        </w:rPr>
        <w:t xml:space="preserve">the </w:t>
      </w:r>
      <w:r w:rsidRPr="007517AB">
        <w:rPr>
          <w:rFonts w:ascii="Arial" w:hAnsi="Arial" w:cs="Arial"/>
          <w:shd w:val="clear" w:color="auto" w:fill="FFFFFF"/>
        </w:rPr>
        <w:t xml:space="preserve">CQC will inspect the organisation to ensure that the fundamental standards </w:t>
      </w:r>
      <w:r w:rsidRPr="007517AB">
        <w:rPr>
          <w:rFonts w:ascii="Arial" w:hAnsi="Arial" w:cs="Arial"/>
        </w:rPr>
        <w:t xml:space="preserve">relating to patient equality </w:t>
      </w:r>
      <w:r w:rsidR="00560E0F" w:rsidRPr="007517AB">
        <w:rPr>
          <w:rFonts w:ascii="Arial" w:hAnsi="Arial" w:cs="Arial"/>
        </w:rPr>
        <w:t xml:space="preserve">are being upheld </w:t>
      </w:r>
      <w:r w:rsidRPr="007517AB">
        <w:rPr>
          <w:rFonts w:ascii="Arial" w:hAnsi="Arial" w:cs="Arial"/>
        </w:rPr>
        <w:t>within both:</w:t>
      </w:r>
    </w:p>
    <w:p w14:paraId="48F473D6" w14:textId="77777777" w:rsidR="00D9621F" w:rsidRPr="00A4382F" w:rsidRDefault="00D9621F" w:rsidP="00D9621F">
      <w:pPr>
        <w:rPr>
          <w:rFonts w:ascii="Arial" w:hAnsi="Arial" w:cs="Arial"/>
          <w:color w:val="3E3E35"/>
          <w:shd w:val="clear" w:color="auto" w:fill="FFFFFF"/>
        </w:rPr>
      </w:pPr>
    </w:p>
    <w:p w14:paraId="650CC217" w14:textId="77777777" w:rsidR="00D9621F" w:rsidRPr="00CD3EB5" w:rsidRDefault="00D9621F" w:rsidP="00D9621F">
      <w:pPr>
        <w:pStyle w:val="ListParagraph"/>
        <w:numPr>
          <w:ilvl w:val="0"/>
          <w:numId w:val="17"/>
        </w:numPr>
        <w:rPr>
          <w:rFonts w:ascii="Arial" w:hAnsi="Arial" w:cs="Arial"/>
        </w:rPr>
      </w:pPr>
      <w:hyperlink r:id="rId21" w:history="1">
        <w:r w:rsidRPr="00A4382F">
          <w:rPr>
            <w:rStyle w:val="Hyperlink"/>
            <w:rFonts w:ascii="Arial" w:hAnsi="Arial" w:cs="Arial"/>
            <w:lang w:eastAsia="en-GB"/>
          </w:rPr>
          <w:t>Regulation 10</w:t>
        </w:r>
      </w:hyperlink>
      <w:r w:rsidRPr="00CD3EB5">
        <w:rPr>
          <w:rFonts w:ascii="Arial" w:eastAsia="Times New Roman" w:hAnsi="Arial" w:cs="Arial"/>
          <w:lang w:eastAsia="en-GB"/>
        </w:rPr>
        <w:t xml:space="preserve"> – treating people with dignity and respect</w:t>
      </w:r>
    </w:p>
    <w:p w14:paraId="357ED508" w14:textId="77777777" w:rsidR="00D9621F" w:rsidRPr="00CD3EB5" w:rsidRDefault="00D9621F" w:rsidP="00D9621F">
      <w:pPr>
        <w:pStyle w:val="ListParagraph"/>
        <w:numPr>
          <w:ilvl w:val="0"/>
          <w:numId w:val="17"/>
        </w:numPr>
        <w:rPr>
          <w:rFonts w:ascii="Arial" w:hAnsi="Arial" w:cs="Arial"/>
        </w:rPr>
      </w:pPr>
      <w:hyperlink r:id="rId22" w:history="1">
        <w:r w:rsidRPr="00A4382F">
          <w:rPr>
            <w:rStyle w:val="Hyperlink"/>
            <w:rFonts w:ascii="Arial" w:hAnsi="Arial" w:cs="Arial"/>
            <w:lang w:eastAsia="en-GB"/>
          </w:rPr>
          <w:t>Regulation 13</w:t>
        </w:r>
      </w:hyperlink>
      <w:r w:rsidRPr="00CD3EB5">
        <w:rPr>
          <w:rFonts w:ascii="Arial" w:eastAsia="Times New Roman" w:hAnsi="Arial" w:cs="Arial"/>
          <w:lang w:eastAsia="en-GB"/>
        </w:rPr>
        <w:t xml:space="preserve"> – protecting people from abuse and improper treatment</w:t>
      </w:r>
    </w:p>
    <w:p w14:paraId="5DBF643A" w14:textId="77777777" w:rsidR="00D9621F" w:rsidRPr="007517AB" w:rsidRDefault="00D9621F" w:rsidP="00D9621F">
      <w:pPr>
        <w:rPr>
          <w:rFonts w:ascii="Arial" w:hAnsi="Arial" w:cs="Arial"/>
          <w:color w:val="000000" w:themeColor="text1"/>
          <w:shd w:val="clear" w:color="auto" w:fill="FFFFFF"/>
        </w:rPr>
      </w:pPr>
    </w:p>
    <w:p w14:paraId="1274FA7C" w14:textId="450F5F51" w:rsidR="00D9621F" w:rsidRPr="007517AB" w:rsidRDefault="00D9621F" w:rsidP="00D9621F">
      <w:pPr>
        <w:rPr>
          <w:rFonts w:ascii="Arial" w:hAnsi="Arial" w:cs="Arial"/>
          <w:color w:val="3E3E35"/>
          <w:shd w:val="clear" w:color="auto" w:fill="FFFFFF"/>
        </w:rPr>
      </w:pPr>
      <w:r w:rsidRPr="007517AB">
        <w:rPr>
          <w:rFonts w:ascii="Arial" w:hAnsi="Arial" w:cs="Arial"/>
          <w:color w:val="000000" w:themeColor="text1"/>
          <w:shd w:val="clear" w:color="auto" w:fill="FFFFFF"/>
        </w:rPr>
        <w:t>The Refugee Council ha</w:t>
      </w:r>
      <w:r w:rsidR="00560E0F" w:rsidRPr="007517AB">
        <w:rPr>
          <w:rFonts w:ascii="Arial" w:hAnsi="Arial" w:cs="Arial"/>
          <w:color w:val="000000" w:themeColor="text1"/>
          <w:shd w:val="clear" w:color="auto" w:fill="FFFFFF"/>
        </w:rPr>
        <w:t>s</w:t>
      </w:r>
      <w:r w:rsidRPr="007517AB">
        <w:rPr>
          <w:rFonts w:ascii="Arial" w:hAnsi="Arial" w:cs="Arial"/>
          <w:color w:val="000000" w:themeColor="text1"/>
          <w:shd w:val="clear" w:color="auto" w:fill="FFFFFF"/>
        </w:rPr>
        <w:t xml:space="preserve"> produced an </w:t>
      </w:r>
      <w:hyperlink r:id="rId23" w:history="1">
        <w:r w:rsidRPr="0073299A">
          <w:rPr>
            <w:rStyle w:val="Hyperlink"/>
            <w:rFonts w:ascii="Arial" w:hAnsi="Arial" w:cs="Arial"/>
          </w:rPr>
          <w:t>explanation of refugee terminology</w:t>
        </w:r>
      </w:hyperlink>
      <w:r w:rsidRPr="007517AB">
        <w:rPr>
          <w:rFonts w:ascii="Arial" w:hAnsi="Arial" w:cs="Arial"/>
          <w:color w:val="3E3E35"/>
          <w:shd w:val="clear" w:color="auto" w:fill="FFFFFF"/>
        </w:rPr>
        <w:t>.</w:t>
      </w:r>
    </w:p>
    <w:p w14:paraId="2CBA32BA" w14:textId="77777777" w:rsidR="00D9621F" w:rsidRPr="007517AB" w:rsidRDefault="00D9621F" w:rsidP="00D9621F">
      <w:pPr>
        <w:rPr>
          <w:rFonts w:ascii="Arial" w:hAnsi="Arial" w:cs="Arial"/>
          <w:color w:val="000000" w:themeColor="text1"/>
          <w:shd w:val="clear" w:color="auto" w:fill="FFFFFF"/>
        </w:rPr>
      </w:pPr>
    </w:p>
    <w:p w14:paraId="7E38CE93" w14:textId="79C88AD4" w:rsidR="00D9621F" w:rsidRPr="007517AB" w:rsidRDefault="00D9621F" w:rsidP="00D9621F">
      <w:pPr>
        <w:rPr>
          <w:rFonts w:ascii="Arial" w:eastAsia="Times New Roman" w:hAnsi="Arial" w:cs="Arial"/>
          <w:color w:val="000000" w:themeColor="text1"/>
          <w:lang w:eastAsia="en-GB"/>
        </w:rPr>
      </w:pPr>
      <w:r w:rsidRPr="007517AB">
        <w:rPr>
          <w:rFonts w:ascii="Arial" w:eastAsia="Times New Roman" w:hAnsi="Arial" w:cs="Arial"/>
          <w:color w:val="000000" w:themeColor="text1"/>
          <w:lang w:eastAsia="en-GB"/>
        </w:rPr>
        <w:t xml:space="preserve">In addition to the services </w:t>
      </w:r>
      <w:r w:rsidR="00D43C58" w:rsidRPr="007517AB">
        <w:rPr>
          <w:rFonts w:ascii="Arial" w:eastAsia="Times New Roman" w:hAnsi="Arial" w:cs="Arial"/>
          <w:color w:val="000000" w:themeColor="text1"/>
          <w:lang w:eastAsia="en-GB"/>
        </w:rPr>
        <w:t xml:space="preserve">mentioned </w:t>
      </w:r>
      <w:r w:rsidRPr="007517AB">
        <w:rPr>
          <w:rFonts w:ascii="Arial" w:eastAsia="Times New Roman" w:hAnsi="Arial" w:cs="Arial"/>
          <w:color w:val="000000" w:themeColor="text1"/>
          <w:lang w:eastAsia="en-GB"/>
        </w:rPr>
        <w:t xml:space="preserve">above, some overseas visitors are also exempt from the charges </w:t>
      </w:r>
      <w:r w:rsidR="00D43C58" w:rsidRPr="007517AB">
        <w:rPr>
          <w:rFonts w:ascii="Arial" w:eastAsia="Times New Roman" w:hAnsi="Arial" w:cs="Arial"/>
          <w:color w:val="000000" w:themeColor="text1"/>
          <w:lang w:eastAsia="en-GB"/>
        </w:rPr>
        <w:t xml:space="preserve">that </w:t>
      </w:r>
      <w:r w:rsidRPr="007517AB">
        <w:rPr>
          <w:rFonts w:ascii="Arial" w:eastAsia="Times New Roman" w:hAnsi="Arial" w:cs="Arial"/>
          <w:color w:val="000000" w:themeColor="text1"/>
          <w:lang w:eastAsia="en-GB"/>
        </w:rPr>
        <w:t>would otherwise apply to overseas visitors:</w:t>
      </w:r>
    </w:p>
    <w:p w14:paraId="6459E8C4" w14:textId="77777777" w:rsidR="00D9621F" w:rsidRPr="00BB7C42" w:rsidRDefault="00D9621F" w:rsidP="00D9621F">
      <w:pPr>
        <w:rPr>
          <w:rFonts w:ascii="Arial" w:hAnsi="Arial" w:cs="Arial"/>
          <w:color w:val="000000" w:themeColor="text1"/>
          <w:shd w:val="clear" w:color="auto" w:fill="FFFFFF"/>
        </w:rPr>
      </w:pPr>
    </w:p>
    <w:p w14:paraId="6843A1B5" w14:textId="77777777" w:rsidR="00D9621F" w:rsidRPr="007517AB" w:rsidRDefault="00D9621F" w:rsidP="00D9621F">
      <w:pPr>
        <w:numPr>
          <w:ilvl w:val="0"/>
          <w:numId w:val="22"/>
        </w:numPr>
        <w:rPr>
          <w:rFonts w:ascii="Arial" w:eastAsia="Times New Roman" w:hAnsi="Arial" w:cs="Arial"/>
          <w:color w:val="000000" w:themeColor="text1"/>
          <w:lang w:eastAsia="en-GB"/>
        </w:rPr>
      </w:pPr>
      <w:r w:rsidRPr="007517AB">
        <w:rPr>
          <w:rFonts w:ascii="Arial" w:eastAsia="Times New Roman" w:hAnsi="Arial" w:cs="Arial"/>
          <w:color w:val="000000" w:themeColor="text1"/>
          <w:lang w:eastAsia="en-GB"/>
        </w:rPr>
        <w:t>Refugees and their dependents</w:t>
      </w:r>
    </w:p>
    <w:p w14:paraId="059F9C49" w14:textId="77777777" w:rsidR="00D9621F" w:rsidRPr="00A4382F" w:rsidRDefault="00D9621F" w:rsidP="007517AB">
      <w:pPr>
        <w:rPr>
          <w:rFonts w:ascii="Arial" w:eastAsia="Times New Roman" w:hAnsi="Arial" w:cs="Arial"/>
          <w:color w:val="3E3E35"/>
          <w:lang w:eastAsia="en-GB"/>
        </w:rPr>
      </w:pPr>
    </w:p>
    <w:p w14:paraId="1A58F139" w14:textId="71A13EC7" w:rsidR="00D9621F" w:rsidRPr="007517AB" w:rsidRDefault="00D9621F" w:rsidP="00676CEB">
      <w:pPr>
        <w:numPr>
          <w:ilvl w:val="0"/>
          <w:numId w:val="22"/>
        </w:numPr>
        <w:rPr>
          <w:rFonts w:ascii="Arial" w:eastAsia="Times New Roman" w:hAnsi="Arial" w:cs="Arial"/>
          <w:color w:val="000000" w:themeColor="text1"/>
          <w:lang w:eastAsia="en-GB"/>
        </w:rPr>
      </w:pPr>
      <w:r w:rsidRPr="007517AB">
        <w:rPr>
          <w:rFonts w:ascii="Arial" w:eastAsia="Times New Roman" w:hAnsi="Arial" w:cs="Arial"/>
          <w:color w:val="000000" w:themeColor="text1"/>
          <w:lang w:eastAsia="en-GB"/>
        </w:rPr>
        <w:t>Asylum seekers and their dependents</w:t>
      </w:r>
    </w:p>
    <w:p w14:paraId="51F2496F" w14:textId="77777777" w:rsidR="0073299A" w:rsidRPr="007517AB" w:rsidRDefault="0073299A" w:rsidP="007517AB">
      <w:pPr>
        <w:rPr>
          <w:rFonts w:ascii="Arial" w:eastAsia="Times New Roman" w:hAnsi="Arial" w:cs="Arial"/>
          <w:color w:val="000000" w:themeColor="text1"/>
          <w:lang w:eastAsia="en-GB"/>
        </w:rPr>
      </w:pPr>
    </w:p>
    <w:p w14:paraId="612AE28F" w14:textId="77777777" w:rsidR="00D9621F" w:rsidRPr="00A4382F" w:rsidRDefault="00D9621F" w:rsidP="00D9621F">
      <w:pPr>
        <w:numPr>
          <w:ilvl w:val="0"/>
          <w:numId w:val="22"/>
        </w:numPr>
        <w:rPr>
          <w:rFonts w:ascii="Arial" w:eastAsia="Times New Roman" w:hAnsi="Arial" w:cs="Arial"/>
          <w:color w:val="3E3E35"/>
          <w:lang w:eastAsia="en-GB"/>
        </w:rPr>
      </w:pPr>
      <w:r w:rsidRPr="007517AB">
        <w:rPr>
          <w:rFonts w:ascii="Arial" w:eastAsia="Times New Roman" w:hAnsi="Arial" w:cs="Arial"/>
          <w:color w:val="000000" w:themeColor="text1"/>
          <w:lang w:eastAsia="en-GB"/>
        </w:rPr>
        <w:t xml:space="preserve">Individuals receiving support from the Home Office. This is under section 95 of the </w:t>
      </w:r>
      <w:hyperlink r:id="rId24" w:history="1">
        <w:r w:rsidRPr="00A4382F">
          <w:rPr>
            <w:rStyle w:val="Hyperlink"/>
            <w:rFonts w:ascii="Arial" w:eastAsia="Times New Roman" w:hAnsi="Arial" w:cs="Arial"/>
            <w:lang w:eastAsia="en-GB"/>
          </w:rPr>
          <w:t>Immigration and Asylum Act 1999</w:t>
        </w:r>
      </w:hyperlink>
    </w:p>
    <w:p w14:paraId="45427365" w14:textId="77777777" w:rsidR="00D9621F" w:rsidRPr="00A4382F" w:rsidRDefault="00D9621F" w:rsidP="00D9621F">
      <w:pPr>
        <w:ind w:left="720"/>
        <w:rPr>
          <w:rFonts w:ascii="Arial" w:eastAsia="Times New Roman" w:hAnsi="Arial" w:cs="Arial"/>
          <w:color w:val="3E3E35"/>
          <w:lang w:eastAsia="en-GB"/>
        </w:rPr>
      </w:pPr>
    </w:p>
    <w:p w14:paraId="2151D5AA" w14:textId="77777777" w:rsidR="00D9621F" w:rsidRPr="007517AB" w:rsidRDefault="00D9621F" w:rsidP="00D9621F">
      <w:pPr>
        <w:numPr>
          <w:ilvl w:val="0"/>
          <w:numId w:val="22"/>
        </w:numPr>
        <w:rPr>
          <w:rFonts w:ascii="Arial" w:eastAsia="Times New Roman" w:hAnsi="Arial" w:cs="Arial"/>
          <w:color w:val="000000" w:themeColor="text1"/>
          <w:lang w:eastAsia="en-GB"/>
        </w:rPr>
      </w:pPr>
      <w:r w:rsidRPr="007517AB">
        <w:rPr>
          <w:rFonts w:ascii="Arial" w:eastAsia="Times New Roman" w:hAnsi="Arial" w:cs="Arial"/>
          <w:color w:val="000000" w:themeColor="text1"/>
          <w:lang w:eastAsia="en-GB"/>
        </w:rPr>
        <w:t>Those whose application for asylum was rejected, but they are supported:</w:t>
      </w:r>
    </w:p>
    <w:p w14:paraId="5B7EAAC8" w14:textId="77777777" w:rsidR="00D9621F" w:rsidRPr="007517AB" w:rsidRDefault="00D9621F" w:rsidP="00D9621F">
      <w:pPr>
        <w:rPr>
          <w:rFonts w:ascii="Arial" w:eastAsia="Times New Roman" w:hAnsi="Arial" w:cs="Arial"/>
          <w:color w:val="000000" w:themeColor="text1"/>
          <w:lang w:eastAsia="en-GB"/>
        </w:rPr>
      </w:pPr>
    </w:p>
    <w:p w14:paraId="256A9433" w14:textId="1D82D024" w:rsidR="00D9621F" w:rsidRPr="007517AB" w:rsidRDefault="00D43C58" w:rsidP="00D9621F">
      <w:pPr>
        <w:pStyle w:val="ListParagraph"/>
        <w:numPr>
          <w:ilvl w:val="0"/>
          <w:numId w:val="23"/>
        </w:numPr>
        <w:rPr>
          <w:rFonts w:ascii="Arial" w:eastAsia="Times New Roman" w:hAnsi="Arial" w:cs="Arial"/>
          <w:color w:val="000000" w:themeColor="text1"/>
          <w:lang w:eastAsia="en-GB"/>
        </w:rPr>
      </w:pPr>
      <w:r w:rsidRPr="007517AB">
        <w:rPr>
          <w:rFonts w:ascii="Arial" w:eastAsia="Times New Roman" w:hAnsi="Arial" w:cs="Arial"/>
          <w:color w:val="000000" w:themeColor="text1"/>
          <w:lang w:eastAsia="en-GB"/>
        </w:rPr>
        <w:t>B</w:t>
      </w:r>
      <w:r w:rsidR="00D9621F" w:rsidRPr="007517AB">
        <w:rPr>
          <w:rFonts w:ascii="Arial" w:eastAsia="Times New Roman" w:hAnsi="Arial" w:cs="Arial"/>
          <w:color w:val="000000" w:themeColor="text1"/>
          <w:lang w:eastAsia="en-GB"/>
        </w:rPr>
        <w:t>y the Home Office under section 4(2) of the Immigration and Asylum Act 1999</w:t>
      </w:r>
    </w:p>
    <w:p w14:paraId="04C41E54" w14:textId="57FD6B22" w:rsidR="00D9621F" w:rsidRPr="00A4382F" w:rsidRDefault="00D43C58" w:rsidP="00D9621F">
      <w:pPr>
        <w:numPr>
          <w:ilvl w:val="1"/>
          <w:numId w:val="22"/>
        </w:numPr>
        <w:rPr>
          <w:rFonts w:ascii="Arial" w:eastAsia="Times New Roman" w:hAnsi="Arial" w:cs="Arial"/>
          <w:color w:val="3E3E35"/>
          <w:lang w:eastAsia="en-GB"/>
        </w:rPr>
      </w:pPr>
      <w:r w:rsidRPr="007517AB">
        <w:rPr>
          <w:rFonts w:ascii="Arial" w:eastAsia="Times New Roman" w:hAnsi="Arial" w:cs="Arial"/>
          <w:color w:val="000000" w:themeColor="text1"/>
          <w:lang w:eastAsia="en-GB"/>
        </w:rPr>
        <w:t>U</w:t>
      </w:r>
      <w:r w:rsidR="00D9621F" w:rsidRPr="007517AB">
        <w:rPr>
          <w:rFonts w:ascii="Arial" w:eastAsia="Times New Roman" w:hAnsi="Arial" w:cs="Arial"/>
          <w:color w:val="000000" w:themeColor="text1"/>
          <w:lang w:eastAsia="en-GB"/>
        </w:rPr>
        <w:t>nder Part 1 (</w:t>
      </w:r>
      <w:r w:rsidRPr="007517AB">
        <w:rPr>
          <w:rFonts w:ascii="Arial" w:eastAsia="Times New Roman" w:hAnsi="Arial" w:cs="Arial"/>
          <w:color w:val="000000" w:themeColor="text1"/>
          <w:lang w:eastAsia="en-GB"/>
        </w:rPr>
        <w:t>C</w:t>
      </w:r>
      <w:r w:rsidR="00D9621F" w:rsidRPr="007517AB">
        <w:rPr>
          <w:rFonts w:ascii="Arial" w:eastAsia="Times New Roman" w:hAnsi="Arial" w:cs="Arial"/>
          <w:color w:val="000000" w:themeColor="text1"/>
          <w:lang w:eastAsia="en-GB"/>
        </w:rPr>
        <w:t xml:space="preserve">are and </w:t>
      </w:r>
      <w:r w:rsidRPr="007517AB">
        <w:rPr>
          <w:rFonts w:ascii="Arial" w:eastAsia="Times New Roman" w:hAnsi="Arial" w:cs="Arial"/>
          <w:color w:val="000000" w:themeColor="text1"/>
          <w:lang w:eastAsia="en-GB"/>
        </w:rPr>
        <w:t>S</w:t>
      </w:r>
      <w:r w:rsidR="00D9621F" w:rsidRPr="007517AB">
        <w:rPr>
          <w:rFonts w:ascii="Arial" w:eastAsia="Times New Roman" w:hAnsi="Arial" w:cs="Arial"/>
          <w:color w:val="000000" w:themeColor="text1"/>
          <w:lang w:eastAsia="en-GB"/>
        </w:rPr>
        <w:t xml:space="preserve">upport) of the </w:t>
      </w:r>
      <w:hyperlink r:id="rId25" w:history="1">
        <w:r w:rsidR="00D9621F" w:rsidRPr="00A4382F">
          <w:rPr>
            <w:rStyle w:val="Hyperlink"/>
            <w:rFonts w:ascii="Arial" w:eastAsia="Times New Roman" w:hAnsi="Arial" w:cs="Arial"/>
            <w:lang w:eastAsia="en-GB"/>
          </w:rPr>
          <w:t>Care Act 2014</w:t>
        </w:r>
      </w:hyperlink>
    </w:p>
    <w:p w14:paraId="72CC4006" w14:textId="77777777" w:rsidR="00D9621F" w:rsidRPr="007517AB" w:rsidRDefault="00D9621F" w:rsidP="00D9621F">
      <w:pPr>
        <w:ind w:left="720"/>
        <w:rPr>
          <w:rFonts w:ascii="Arial" w:eastAsia="Times New Roman" w:hAnsi="Arial" w:cs="Arial"/>
          <w:color w:val="000000" w:themeColor="text1"/>
          <w:lang w:eastAsia="en-GB"/>
        </w:rPr>
      </w:pPr>
    </w:p>
    <w:p w14:paraId="20C11946" w14:textId="77777777" w:rsidR="00D9621F" w:rsidRPr="007517AB" w:rsidRDefault="00D9621F" w:rsidP="00D9621F">
      <w:pPr>
        <w:numPr>
          <w:ilvl w:val="0"/>
          <w:numId w:val="22"/>
        </w:numPr>
        <w:rPr>
          <w:rFonts w:ascii="Arial" w:eastAsia="Times New Roman" w:hAnsi="Arial" w:cs="Arial"/>
          <w:color w:val="000000" w:themeColor="text1"/>
          <w:lang w:eastAsia="en-GB"/>
        </w:rPr>
      </w:pPr>
      <w:r w:rsidRPr="007517AB">
        <w:rPr>
          <w:rFonts w:ascii="Arial" w:eastAsia="Times New Roman" w:hAnsi="Arial" w:cs="Arial"/>
          <w:color w:val="000000" w:themeColor="text1"/>
          <w:lang w:eastAsia="en-GB"/>
        </w:rPr>
        <w:t>Children looked after by a local authority</w:t>
      </w:r>
    </w:p>
    <w:p w14:paraId="2AF345E8" w14:textId="77777777" w:rsidR="00D9621F" w:rsidRPr="007517AB" w:rsidRDefault="00D9621F" w:rsidP="00D9621F">
      <w:pPr>
        <w:ind w:left="720"/>
        <w:rPr>
          <w:rFonts w:ascii="Arial" w:eastAsia="Times New Roman" w:hAnsi="Arial" w:cs="Arial"/>
          <w:color w:val="000000" w:themeColor="text1"/>
          <w:lang w:eastAsia="en-GB"/>
        </w:rPr>
      </w:pPr>
    </w:p>
    <w:p w14:paraId="51CDA6F4" w14:textId="3003CDF8" w:rsidR="00D9621F" w:rsidRPr="007517AB" w:rsidRDefault="00D9621F" w:rsidP="00D9621F">
      <w:pPr>
        <w:numPr>
          <w:ilvl w:val="0"/>
          <w:numId w:val="22"/>
        </w:numPr>
        <w:rPr>
          <w:rFonts w:ascii="Arial" w:eastAsia="Times New Roman" w:hAnsi="Arial" w:cs="Arial"/>
          <w:lang w:eastAsia="en-GB"/>
        </w:rPr>
      </w:pPr>
      <w:r w:rsidRPr="007517AB">
        <w:rPr>
          <w:rFonts w:ascii="Arial" w:eastAsia="Times New Roman" w:hAnsi="Arial" w:cs="Arial"/>
          <w:lang w:eastAsia="en-GB"/>
        </w:rPr>
        <w:t>Victims, and suspected victims, of modern slavery or human trafficking (determined by the UK Human Trafficking Centre or the Home Office) and their dependents provided they are lawfully present in the UK</w:t>
      </w:r>
    </w:p>
    <w:p w14:paraId="598AB807" w14:textId="77777777" w:rsidR="00D9621F" w:rsidRPr="00A4382F" w:rsidRDefault="00D9621F" w:rsidP="00D9621F">
      <w:pPr>
        <w:ind w:left="720"/>
        <w:rPr>
          <w:rFonts w:ascii="Arial" w:eastAsia="Times New Roman" w:hAnsi="Arial" w:cs="Arial"/>
          <w:color w:val="3E3E35"/>
          <w:lang w:eastAsia="en-GB"/>
        </w:rPr>
      </w:pPr>
    </w:p>
    <w:p w14:paraId="39C2D922" w14:textId="69770519" w:rsidR="00D9621F" w:rsidRPr="007517AB" w:rsidRDefault="00D9621F" w:rsidP="00D9621F">
      <w:pPr>
        <w:numPr>
          <w:ilvl w:val="0"/>
          <w:numId w:val="22"/>
        </w:numPr>
        <w:rPr>
          <w:rFonts w:ascii="Arial" w:eastAsia="Times New Roman" w:hAnsi="Arial" w:cs="Arial"/>
          <w:color w:val="000000" w:themeColor="text1"/>
          <w:lang w:eastAsia="en-GB"/>
        </w:rPr>
      </w:pPr>
      <w:r w:rsidRPr="00A4382F">
        <w:rPr>
          <w:rFonts w:ascii="Arial" w:eastAsia="Times New Roman" w:hAnsi="Arial" w:cs="Arial"/>
          <w:color w:val="3E3E35"/>
          <w:lang w:eastAsia="en-GB"/>
        </w:rPr>
        <w:t>Those</w:t>
      </w:r>
      <w:r w:rsidRPr="007517AB">
        <w:rPr>
          <w:rFonts w:ascii="Arial" w:eastAsia="Times New Roman" w:hAnsi="Arial" w:cs="Arial"/>
          <w:color w:val="000000" w:themeColor="text1"/>
          <w:lang w:eastAsia="en-GB"/>
        </w:rPr>
        <w:t xml:space="preserve"> receiving compulsory treatment under a court order or who are liable to be detained in an NHS hospital or deprived of their liberty</w:t>
      </w:r>
    </w:p>
    <w:p w14:paraId="0310B91C" w14:textId="77777777" w:rsidR="00D9621F" w:rsidRPr="007517AB" w:rsidRDefault="00D9621F" w:rsidP="00D9621F">
      <w:pPr>
        <w:ind w:left="720"/>
        <w:rPr>
          <w:rFonts w:ascii="Arial" w:eastAsia="Times New Roman" w:hAnsi="Arial" w:cs="Arial"/>
          <w:color w:val="000000" w:themeColor="text1"/>
          <w:lang w:eastAsia="en-GB"/>
        </w:rPr>
      </w:pPr>
    </w:p>
    <w:p w14:paraId="6DD23363" w14:textId="1D017C09" w:rsidR="00D9621F" w:rsidRPr="007517AB" w:rsidRDefault="00D9621F" w:rsidP="00D9621F">
      <w:pPr>
        <w:numPr>
          <w:ilvl w:val="0"/>
          <w:numId w:val="22"/>
        </w:numPr>
        <w:rPr>
          <w:rFonts w:ascii="Arial" w:eastAsia="Times New Roman" w:hAnsi="Arial" w:cs="Arial"/>
          <w:color w:val="000000" w:themeColor="text1"/>
          <w:lang w:eastAsia="en-GB"/>
        </w:rPr>
      </w:pPr>
      <w:r w:rsidRPr="007517AB">
        <w:rPr>
          <w:rFonts w:ascii="Arial" w:eastAsia="Times New Roman" w:hAnsi="Arial" w:cs="Arial"/>
          <w:color w:val="000000" w:themeColor="text1"/>
          <w:lang w:eastAsia="en-GB"/>
        </w:rPr>
        <w:t>Prisoners and immigration detainees</w:t>
      </w:r>
    </w:p>
    <w:p w14:paraId="063C184D" w14:textId="77777777" w:rsidR="00632A1F" w:rsidRPr="00CD3EB5" w:rsidRDefault="00632A1F">
      <w:pPr>
        <w:rPr>
          <w:rFonts w:ascii="Arial" w:eastAsia="Times New Roman" w:hAnsi="Arial" w:cs="Arial"/>
          <w:color w:val="3E3E35"/>
          <w:lang w:eastAsia="en-GB"/>
        </w:rPr>
      </w:pPr>
    </w:p>
    <w:p w14:paraId="340A5D3E" w14:textId="160B7936" w:rsidR="00D9621F" w:rsidRPr="007517AB" w:rsidRDefault="0073299A" w:rsidP="00D9621F">
      <w:pPr>
        <w:rPr>
          <w:rFonts w:ascii="Arial" w:hAnsi="Arial" w:cs="Arial"/>
          <w:color w:val="000000" w:themeColor="text1"/>
        </w:rPr>
      </w:pPr>
      <w:r w:rsidRPr="007517AB">
        <w:rPr>
          <w:rFonts w:ascii="Arial" w:hAnsi="Arial" w:cs="Arial"/>
          <w:color w:val="000000" w:themeColor="text1"/>
        </w:rPr>
        <w:t xml:space="preserve">GP </w:t>
      </w:r>
      <w:proofErr w:type="spellStart"/>
      <w:r w:rsidRPr="007517AB">
        <w:rPr>
          <w:rFonts w:ascii="Arial" w:hAnsi="Arial" w:cs="Arial"/>
          <w:color w:val="000000" w:themeColor="text1"/>
        </w:rPr>
        <w:t>Mythbuster</w:t>
      </w:r>
      <w:proofErr w:type="spellEnd"/>
      <w:r w:rsidRPr="007517AB">
        <w:rPr>
          <w:rFonts w:ascii="Arial" w:hAnsi="Arial" w:cs="Arial"/>
          <w:color w:val="000000" w:themeColor="text1"/>
        </w:rPr>
        <w:t xml:space="preserve"> No 36</w:t>
      </w:r>
      <w:r w:rsidR="00D9621F" w:rsidRPr="007517AB">
        <w:rPr>
          <w:rFonts w:ascii="Arial" w:hAnsi="Arial" w:cs="Arial"/>
          <w:color w:val="000000" w:themeColor="text1"/>
        </w:rPr>
        <w:t xml:space="preserve"> further states that organisations:</w:t>
      </w:r>
    </w:p>
    <w:p w14:paraId="0CA7EC2B" w14:textId="77777777" w:rsidR="00D9621F" w:rsidRPr="00CD3EB5" w:rsidRDefault="00D9621F" w:rsidP="00D9621F">
      <w:pPr>
        <w:rPr>
          <w:rFonts w:ascii="Arial" w:hAnsi="Arial" w:cs="Arial"/>
        </w:rPr>
      </w:pPr>
    </w:p>
    <w:p w14:paraId="211BDC87" w14:textId="152E54DE" w:rsidR="00D9621F" w:rsidRPr="00CD3EB5" w:rsidRDefault="00D9621F" w:rsidP="00D9621F">
      <w:pPr>
        <w:pStyle w:val="ListParagraph"/>
        <w:numPr>
          <w:ilvl w:val="0"/>
          <w:numId w:val="15"/>
        </w:numPr>
        <w:ind w:hanging="436"/>
        <w:rPr>
          <w:rFonts w:ascii="Arial" w:hAnsi="Arial" w:cs="Arial"/>
        </w:rPr>
      </w:pPr>
      <w:r w:rsidRPr="00CD3EB5">
        <w:rPr>
          <w:rFonts w:ascii="Arial" w:hAnsi="Arial" w:cs="Arial"/>
        </w:rPr>
        <w:t xml:space="preserve">Cannot refuse to register someone because of any </w:t>
      </w:r>
      <w:r w:rsidRPr="007517AB">
        <w:rPr>
          <w:rFonts w:ascii="Arial" w:hAnsi="Arial" w:cs="Arial"/>
          <w:i/>
          <w:iCs/>
        </w:rPr>
        <w:t>protected characteristic</w:t>
      </w:r>
      <w:r w:rsidRPr="00CD3EB5">
        <w:rPr>
          <w:rFonts w:ascii="Arial" w:hAnsi="Arial" w:cs="Arial"/>
        </w:rPr>
        <w:t xml:space="preserve"> under the </w:t>
      </w:r>
      <w:hyperlink r:id="rId26" w:history="1">
        <w:r w:rsidRPr="00CD3EB5">
          <w:rPr>
            <w:rStyle w:val="Hyperlink"/>
            <w:rFonts w:ascii="Arial" w:hAnsi="Arial" w:cs="Arial"/>
          </w:rPr>
          <w:t>Equality Act 2010</w:t>
        </w:r>
      </w:hyperlink>
      <w:r w:rsidRPr="00CD3EB5">
        <w:rPr>
          <w:rFonts w:ascii="Arial" w:hAnsi="Arial" w:cs="Arial"/>
        </w:rPr>
        <w:t xml:space="preserve"> or other grounds such as social class, appearance or medical condition as per the </w:t>
      </w:r>
      <w:hyperlink r:id="rId27" w:history="1">
        <w:r w:rsidRPr="00CD3EB5">
          <w:rPr>
            <w:rStyle w:val="Hyperlink"/>
            <w:rFonts w:ascii="Arial" w:hAnsi="Arial" w:cs="Arial"/>
          </w:rPr>
          <w:t>NHS Constitution for England</w:t>
        </w:r>
      </w:hyperlink>
    </w:p>
    <w:p w14:paraId="44E7F5A5" w14:textId="77777777" w:rsidR="00D9621F" w:rsidRPr="00CD3EB5" w:rsidRDefault="00D9621F" w:rsidP="00D9621F">
      <w:pPr>
        <w:pStyle w:val="ListParagraph"/>
        <w:ind w:hanging="436"/>
        <w:rPr>
          <w:rFonts w:ascii="Arial" w:hAnsi="Arial" w:cs="Arial"/>
        </w:rPr>
      </w:pPr>
    </w:p>
    <w:p w14:paraId="43378BE8" w14:textId="1D68929C" w:rsidR="0073299A" w:rsidRDefault="007517AB" w:rsidP="007517AB">
      <w:pPr>
        <w:pStyle w:val="ListParagraph"/>
        <w:numPr>
          <w:ilvl w:val="0"/>
          <w:numId w:val="31"/>
        </w:numPr>
        <w:ind w:left="709" w:hanging="425"/>
        <w:rPr>
          <w:rFonts w:ascii="Arial" w:hAnsi="Arial" w:cs="Arial"/>
        </w:rPr>
      </w:pPr>
      <w:r>
        <w:rPr>
          <w:rFonts w:ascii="Arial" w:hAnsi="Arial" w:cs="Arial"/>
        </w:rPr>
        <w:t>Will not require o</w:t>
      </w:r>
      <w:r w:rsidR="00D9621F" w:rsidRPr="00CD3EB5">
        <w:rPr>
          <w:rFonts w:ascii="Arial" w:hAnsi="Arial" w:cs="Arial"/>
        </w:rPr>
        <w:t xml:space="preserve">verseas visitors to provide proof of identity or immigration status. Asylum seekers may have an </w:t>
      </w:r>
      <w:hyperlink r:id="rId28" w:history="1">
        <w:r w:rsidR="00D9621F" w:rsidRPr="00CD3EB5">
          <w:rPr>
            <w:rStyle w:val="Hyperlink"/>
            <w:rFonts w:ascii="Arial" w:hAnsi="Arial" w:cs="Arial"/>
          </w:rPr>
          <w:t>application registration card (ARC)</w:t>
        </w:r>
      </w:hyperlink>
      <w:r w:rsidR="00D9621F" w:rsidRPr="00CD3EB5">
        <w:rPr>
          <w:rFonts w:ascii="Arial" w:hAnsi="Arial" w:cs="Arial"/>
        </w:rPr>
        <w:t xml:space="preserve"> from the Immigration Services. </w:t>
      </w:r>
    </w:p>
    <w:p w14:paraId="79872785" w14:textId="77777777" w:rsidR="0073299A" w:rsidRDefault="0073299A" w:rsidP="00D9621F">
      <w:pPr>
        <w:pStyle w:val="ListParagraph"/>
        <w:rPr>
          <w:rFonts w:ascii="Arial" w:hAnsi="Arial" w:cs="Arial"/>
        </w:rPr>
      </w:pPr>
    </w:p>
    <w:p w14:paraId="52F4D199" w14:textId="5870C6CA" w:rsidR="00D9621F" w:rsidRPr="00CD3EB5" w:rsidRDefault="00D9621F" w:rsidP="00D9621F">
      <w:pPr>
        <w:pStyle w:val="ListParagraph"/>
        <w:rPr>
          <w:rFonts w:ascii="Arial" w:hAnsi="Arial" w:cs="Arial"/>
        </w:rPr>
      </w:pPr>
      <w:r w:rsidRPr="00CD3EB5">
        <w:rPr>
          <w:rFonts w:ascii="Arial" w:hAnsi="Arial" w:cs="Arial"/>
        </w:rPr>
        <w:t>Further information on the ARC process and what the card looks like can be found at:</w:t>
      </w:r>
      <w:r w:rsidR="00727712">
        <w:rPr>
          <w:rFonts w:ascii="Arial" w:hAnsi="Arial" w:cs="Arial"/>
        </w:rPr>
        <w:t xml:space="preserve"> </w:t>
      </w:r>
      <w:hyperlink r:id="rId29" w:history="1">
        <w:r w:rsidRPr="00CD3EB5">
          <w:rPr>
            <w:rStyle w:val="Hyperlink"/>
            <w:rFonts w:ascii="Arial" w:hAnsi="Arial" w:cs="Arial"/>
          </w:rPr>
          <w:t>www.cambridgeshireandpeterboroughccg.nhs.uk</w:t>
        </w:r>
      </w:hyperlink>
    </w:p>
    <w:p w14:paraId="1519C3DC" w14:textId="77777777" w:rsidR="00D9621F" w:rsidRPr="00CD3EB5" w:rsidRDefault="00D9621F" w:rsidP="00D9621F">
      <w:pPr>
        <w:pStyle w:val="ListParagraph"/>
        <w:ind w:hanging="436"/>
        <w:rPr>
          <w:rFonts w:ascii="Arial" w:hAnsi="Arial" w:cs="Arial"/>
        </w:rPr>
      </w:pPr>
    </w:p>
    <w:p w14:paraId="187B8A45" w14:textId="71B0C76C" w:rsidR="00D9621F" w:rsidRDefault="00D9621F" w:rsidP="00D9621F">
      <w:pPr>
        <w:pStyle w:val="ListParagraph"/>
        <w:numPr>
          <w:ilvl w:val="0"/>
          <w:numId w:val="15"/>
        </w:numPr>
        <w:ind w:hanging="436"/>
        <w:rPr>
          <w:rFonts w:ascii="Arial" w:hAnsi="Arial" w:cs="Arial"/>
        </w:rPr>
      </w:pPr>
      <w:r w:rsidRPr="00CD3EB5">
        <w:rPr>
          <w:rFonts w:ascii="Arial" w:hAnsi="Arial" w:cs="Arial"/>
        </w:rPr>
        <w:t xml:space="preserve">Can register asylum seekers and refugees who are not in permanent housing as a </w:t>
      </w:r>
      <w:hyperlink r:id="rId30" w:history="1">
        <w:r w:rsidRPr="00CD3EB5">
          <w:rPr>
            <w:rStyle w:val="Hyperlink"/>
            <w:rFonts w:ascii="Arial" w:hAnsi="Arial" w:cs="Arial"/>
          </w:rPr>
          <w:t>temporary resident</w:t>
        </w:r>
      </w:hyperlink>
      <w:r w:rsidRPr="00CD3EB5">
        <w:rPr>
          <w:rFonts w:ascii="Arial" w:hAnsi="Arial" w:cs="Arial"/>
        </w:rPr>
        <w:t xml:space="preserve"> for up to three months</w:t>
      </w:r>
    </w:p>
    <w:p w14:paraId="25DF70D9" w14:textId="504E06DE" w:rsidR="009C7401" w:rsidRDefault="009C7401" w:rsidP="009C7401">
      <w:pPr>
        <w:rPr>
          <w:rFonts w:ascii="Arial" w:hAnsi="Arial" w:cs="Arial"/>
        </w:rPr>
      </w:pPr>
    </w:p>
    <w:p w14:paraId="1E2E1C1B" w14:textId="77777777" w:rsidR="009C7401" w:rsidRPr="00872288" w:rsidRDefault="009C7401" w:rsidP="009C7401">
      <w:pPr>
        <w:rPr>
          <w:rFonts w:ascii="Arial" w:hAnsi="Arial" w:cs="Arial"/>
        </w:rPr>
      </w:pPr>
      <w:r w:rsidRPr="00872288">
        <w:rPr>
          <w:rFonts w:ascii="Arial" w:hAnsi="Arial" w:cs="Arial"/>
        </w:rPr>
        <w:t xml:space="preserve">Registration requirements are discussed in greater detail at </w:t>
      </w:r>
      <w:hyperlink w:anchor="_Assessing_patient_ID_2" w:history="1">
        <w:r>
          <w:rPr>
            <w:rStyle w:val="Hyperlink"/>
            <w:rFonts w:ascii="Arial" w:hAnsi="Arial" w:cs="Arial"/>
          </w:rPr>
          <w:t>Section 3.5</w:t>
        </w:r>
      </w:hyperlink>
      <w:r w:rsidRPr="00872288">
        <w:rPr>
          <w:rFonts w:ascii="Arial" w:hAnsi="Arial" w:cs="Arial"/>
        </w:rPr>
        <w:t>.</w:t>
      </w:r>
    </w:p>
    <w:p w14:paraId="5C6A5D0C" w14:textId="77777777" w:rsidR="009C7401" w:rsidRPr="00371C76" w:rsidRDefault="009C7401" w:rsidP="00371C76">
      <w:pPr>
        <w:rPr>
          <w:rFonts w:ascii="Arial" w:hAnsi="Arial" w:cs="Arial"/>
        </w:rPr>
      </w:pPr>
    </w:p>
    <w:p w14:paraId="410EAB7B" w14:textId="1638A1D6" w:rsidR="00D9621F" w:rsidRPr="00A4382F" w:rsidRDefault="00727712" w:rsidP="00D9621F">
      <w:pPr>
        <w:rPr>
          <w:rFonts w:ascii="Arial" w:hAnsi="Arial" w:cs="Arial"/>
          <w:color w:val="000000" w:themeColor="text1"/>
          <w:lang w:eastAsia="en-GB"/>
        </w:rPr>
      </w:pPr>
      <w:r>
        <w:rPr>
          <w:rFonts w:ascii="Arial" w:hAnsi="Arial" w:cs="Arial"/>
          <w:color w:val="000000" w:themeColor="text1"/>
          <w:lang w:eastAsia="en-GB"/>
        </w:rPr>
        <w:t>The f</w:t>
      </w:r>
      <w:r w:rsidR="00D9621F" w:rsidRPr="00A4382F">
        <w:rPr>
          <w:rFonts w:ascii="Arial" w:hAnsi="Arial" w:cs="Arial"/>
          <w:color w:val="000000" w:themeColor="text1"/>
          <w:lang w:eastAsia="en-GB"/>
        </w:rPr>
        <w:t>ollowing further reading supports this section:</w:t>
      </w:r>
    </w:p>
    <w:p w14:paraId="6AD55CE1" w14:textId="77777777" w:rsidR="00D9621F" w:rsidRPr="00A4382F" w:rsidRDefault="00D9621F" w:rsidP="00D9621F">
      <w:pPr>
        <w:rPr>
          <w:rFonts w:ascii="Arial" w:hAnsi="Arial" w:cs="Arial"/>
          <w:color w:val="000000" w:themeColor="text1"/>
          <w:u w:val="single"/>
          <w:lang w:eastAsia="en-GB"/>
        </w:rPr>
      </w:pPr>
    </w:p>
    <w:p w14:paraId="165923B8" w14:textId="77777777" w:rsidR="00D9621F" w:rsidRPr="00A4382F" w:rsidRDefault="00D9621F" w:rsidP="00D9621F">
      <w:pPr>
        <w:rPr>
          <w:rFonts w:ascii="Arial" w:hAnsi="Arial" w:cs="Arial"/>
          <w:color w:val="000000" w:themeColor="text1"/>
          <w:u w:val="single"/>
          <w:lang w:eastAsia="en-GB"/>
        </w:rPr>
      </w:pPr>
      <w:r w:rsidRPr="00A4382F">
        <w:rPr>
          <w:rFonts w:ascii="Arial" w:hAnsi="Arial" w:cs="Arial"/>
          <w:color w:val="000000" w:themeColor="text1"/>
          <w:u w:val="single"/>
          <w:lang w:eastAsia="en-GB"/>
        </w:rPr>
        <w:t>NHS England</w:t>
      </w:r>
    </w:p>
    <w:p w14:paraId="74BC069C" w14:textId="77777777" w:rsidR="00D9621F" w:rsidRPr="00A4382F" w:rsidRDefault="00D9621F" w:rsidP="00D9621F">
      <w:pPr>
        <w:rPr>
          <w:rFonts w:ascii="Arial" w:hAnsi="Arial" w:cs="Arial"/>
          <w:color w:val="000000" w:themeColor="text1"/>
          <w:u w:val="single"/>
          <w:lang w:eastAsia="en-GB"/>
        </w:rPr>
      </w:pPr>
    </w:p>
    <w:p w14:paraId="6C56746C" w14:textId="226BBB35" w:rsidR="00D9621F" w:rsidRPr="00A4382F" w:rsidRDefault="00D9621F" w:rsidP="00D9621F">
      <w:pPr>
        <w:rPr>
          <w:rStyle w:val="Hyperlink"/>
          <w:rFonts w:ascii="Arial" w:hAnsi="Arial" w:cs="Arial"/>
          <w:color w:val="auto"/>
          <w:u w:val="none"/>
        </w:rPr>
      </w:pPr>
      <w:r w:rsidRPr="00CD3EB5">
        <w:rPr>
          <w:rFonts w:ascii="Arial" w:hAnsi="Arial" w:cs="Arial"/>
          <w:color w:val="000000" w:themeColor="text1"/>
          <w:lang w:eastAsia="en-GB"/>
        </w:rPr>
        <w:t xml:space="preserve">Advice is provided on how to </w:t>
      </w:r>
      <w:hyperlink r:id="rId31" w:history="1">
        <w:r w:rsidRPr="00A4382F">
          <w:rPr>
            <w:rStyle w:val="Hyperlink"/>
            <w:rFonts w:ascii="Arial" w:hAnsi="Arial" w:cs="Arial"/>
          </w:rPr>
          <w:t>improve access</w:t>
        </w:r>
      </w:hyperlink>
      <w:r w:rsidRPr="00A4382F">
        <w:rPr>
          <w:rStyle w:val="Hyperlink"/>
          <w:rFonts w:ascii="Arial" w:hAnsi="Arial" w:cs="Arial"/>
          <w:color w:val="auto"/>
          <w:u w:val="none"/>
        </w:rPr>
        <w:t xml:space="preserve"> for specific groups and </w:t>
      </w:r>
      <w:hyperlink r:id="rId32" w:history="1">
        <w:r w:rsidRPr="00A4382F">
          <w:rPr>
            <w:rStyle w:val="Hyperlink"/>
            <w:rFonts w:ascii="Arial" w:hAnsi="Arial" w:cs="Arial"/>
          </w:rPr>
          <w:t>how to register with a GP surgery</w:t>
        </w:r>
      </w:hyperlink>
      <w:r w:rsidRPr="00CD3EB5">
        <w:rPr>
          <w:rFonts w:ascii="Arial" w:eastAsia="Times New Roman" w:hAnsi="Arial" w:cs="Arial"/>
          <w:lang w:eastAsia="en-GB"/>
        </w:rPr>
        <w:t xml:space="preserve">. </w:t>
      </w:r>
    </w:p>
    <w:p w14:paraId="4BBD46D9" w14:textId="77777777" w:rsidR="00D9621F" w:rsidRPr="00A4382F" w:rsidRDefault="00D9621F" w:rsidP="00D9621F">
      <w:pPr>
        <w:rPr>
          <w:rStyle w:val="Hyperlink"/>
          <w:rFonts w:ascii="Arial" w:hAnsi="Arial" w:cs="Arial"/>
          <w:color w:val="auto"/>
          <w:u w:val="none"/>
        </w:rPr>
      </w:pPr>
    </w:p>
    <w:p w14:paraId="3753D729" w14:textId="77777777" w:rsidR="00D9621F" w:rsidRPr="00A4382F" w:rsidRDefault="00D9621F" w:rsidP="00D9621F">
      <w:pPr>
        <w:rPr>
          <w:rStyle w:val="Hyperlink"/>
          <w:rFonts w:ascii="Arial" w:hAnsi="Arial" w:cs="Arial"/>
          <w:color w:val="auto"/>
        </w:rPr>
      </w:pPr>
      <w:r w:rsidRPr="00A4382F">
        <w:rPr>
          <w:rStyle w:val="Hyperlink"/>
          <w:rFonts w:ascii="Arial" w:hAnsi="Arial" w:cs="Arial"/>
          <w:color w:val="auto"/>
        </w:rPr>
        <w:t>PCSE</w:t>
      </w:r>
    </w:p>
    <w:p w14:paraId="2672220D" w14:textId="77777777" w:rsidR="00D9621F" w:rsidRPr="00A4382F" w:rsidRDefault="00D9621F" w:rsidP="00D9621F">
      <w:pPr>
        <w:rPr>
          <w:rStyle w:val="Hyperlink"/>
          <w:rFonts w:ascii="Arial" w:hAnsi="Arial" w:cs="Arial"/>
          <w:color w:val="auto"/>
        </w:rPr>
      </w:pPr>
    </w:p>
    <w:p w14:paraId="5EE59056" w14:textId="4DAC69BB" w:rsidR="00C22664" w:rsidRPr="00A4382F" w:rsidRDefault="00D9621F" w:rsidP="00D9621F">
      <w:pPr>
        <w:rPr>
          <w:rStyle w:val="Hyperlink"/>
          <w:rFonts w:ascii="Arial" w:hAnsi="Arial" w:cs="Arial"/>
          <w:color w:val="auto"/>
          <w:u w:val="none"/>
        </w:rPr>
      </w:pPr>
      <w:r w:rsidRPr="00A4382F">
        <w:rPr>
          <w:rStyle w:val="Hyperlink"/>
          <w:rFonts w:ascii="Arial" w:hAnsi="Arial" w:cs="Arial"/>
          <w:color w:val="auto"/>
          <w:u w:val="none"/>
        </w:rPr>
        <w:t>Th</w:t>
      </w:r>
      <w:r w:rsidR="00727712">
        <w:rPr>
          <w:rStyle w:val="Hyperlink"/>
          <w:rFonts w:ascii="Arial" w:hAnsi="Arial" w:cs="Arial"/>
          <w:color w:val="auto"/>
          <w:u w:val="none"/>
        </w:rPr>
        <w:t>is</w:t>
      </w:r>
      <w:r w:rsidRPr="00A4382F">
        <w:rPr>
          <w:rStyle w:val="Hyperlink"/>
          <w:rFonts w:ascii="Arial" w:hAnsi="Arial" w:cs="Arial"/>
          <w:color w:val="auto"/>
          <w:u w:val="none"/>
        </w:rPr>
        <w:t xml:space="preserve"> </w:t>
      </w:r>
      <w:hyperlink r:id="rId33" w:history="1">
        <w:r w:rsidRPr="00A4382F">
          <w:rPr>
            <w:rStyle w:val="Hyperlink"/>
            <w:rFonts w:ascii="Arial" w:hAnsi="Arial" w:cs="Arial"/>
          </w:rPr>
          <w:t>webpage</w:t>
        </w:r>
      </w:hyperlink>
      <w:r w:rsidRPr="00A4382F">
        <w:rPr>
          <w:rStyle w:val="Hyperlink"/>
          <w:rFonts w:ascii="Arial" w:hAnsi="Arial" w:cs="Arial"/>
          <w:color w:val="auto"/>
          <w:u w:val="none"/>
        </w:rPr>
        <w:t>, including FAQs</w:t>
      </w:r>
      <w:r w:rsidR="00727712">
        <w:rPr>
          <w:rStyle w:val="Hyperlink"/>
          <w:rFonts w:ascii="Arial" w:hAnsi="Arial" w:cs="Arial"/>
          <w:color w:val="auto"/>
          <w:u w:val="none"/>
        </w:rPr>
        <w:t>,</w:t>
      </w:r>
      <w:r w:rsidRPr="00A4382F">
        <w:rPr>
          <w:rStyle w:val="Hyperlink"/>
          <w:rFonts w:ascii="Arial" w:hAnsi="Arial" w:cs="Arial"/>
          <w:color w:val="auto"/>
          <w:u w:val="none"/>
        </w:rPr>
        <w:t xml:space="preserve"> provides guidance</w:t>
      </w:r>
      <w:r w:rsidR="00727712">
        <w:rPr>
          <w:rStyle w:val="Hyperlink"/>
          <w:rFonts w:ascii="Arial" w:hAnsi="Arial" w:cs="Arial"/>
          <w:color w:val="auto"/>
          <w:u w:val="none"/>
        </w:rPr>
        <w:t xml:space="preserve"> on</w:t>
      </w:r>
      <w:r w:rsidRPr="00A4382F">
        <w:rPr>
          <w:rStyle w:val="Hyperlink"/>
          <w:rFonts w:ascii="Arial" w:hAnsi="Arial" w:cs="Arial"/>
          <w:color w:val="auto"/>
          <w:u w:val="none"/>
        </w:rPr>
        <w:t xml:space="preserve"> PCSE processes </w:t>
      </w:r>
      <w:r w:rsidR="00727712">
        <w:rPr>
          <w:rStyle w:val="Hyperlink"/>
          <w:rFonts w:ascii="Arial" w:hAnsi="Arial" w:cs="Arial"/>
          <w:color w:val="auto"/>
          <w:u w:val="none"/>
        </w:rPr>
        <w:t>for</w:t>
      </w:r>
      <w:r w:rsidRPr="00A4382F">
        <w:rPr>
          <w:rStyle w:val="Hyperlink"/>
          <w:rFonts w:ascii="Arial" w:hAnsi="Arial" w:cs="Arial"/>
          <w:color w:val="auto"/>
          <w:u w:val="none"/>
        </w:rPr>
        <w:t xml:space="preserve"> new patient registrations and de-registrations at GP practices.</w:t>
      </w:r>
      <w:r w:rsidR="00C22664" w:rsidRPr="00A4382F">
        <w:rPr>
          <w:rStyle w:val="Hyperlink"/>
          <w:rFonts w:ascii="Arial" w:hAnsi="Arial" w:cs="Arial"/>
          <w:color w:val="auto"/>
          <w:u w:val="none"/>
        </w:rPr>
        <w:t xml:space="preserve"> </w:t>
      </w:r>
    </w:p>
    <w:p w14:paraId="33282EC0" w14:textId="77777777" w:rsidR="00C22664" w:rsidRPr="00A4382F" w:rsidRDefault="00C22664" w:rsidP="00D9621F">
      <w:pPr>
        <w:rPr>
          <w:rStyle w:val="Hyperlink"/>
          <w:rFonts w:ascii="Arial" w:hAnsi="Arial" w:cs="Arial"/>
          <w:color w:val="auto"/>
          <w:u w:val="none"/>
        </w:rPr>
      </w:pPr>
    </w:p>
    <w:p w14:paraId="4B92F5F3" w14:textId="68A43709" w:rsidR="002A6604" w:rsidRDefault="00C22664" w:rsidP="00D9621F">
      <w:pPr>
        <w:rPr>
          <w:rStyle w:val="Hyperlink"/>
          <w:rFonts w:ascii="Arial" w:hAnsi="Arial" w:cs="Arial"/>
          <w:color w:val="auto"/>
          <w:u w:val="none"/>
        </w:rPr>
      </w:pPr>
      <w:r w:rsidRPr="00A4382F">
        <w:rPr>
          <w:rStyle w:val="Hyperlink"/>
          <w:rFonts w:ascii="Arial" w:hAnsi="Arial" w:cs="Arial"/>
          <w:color w:val="auto"/>
          <w:u w:val="none"/>
        </w:rPr>
        <w:t>Furthermore, it provides advice on how to register a</w:t>
      </w:r>
      <w:r w:rsidR="00727712">
        <w:rPr>
          <w:rStyle w:val="Hyperlink"/>
          <w:rFonts w:ascii="Arial" w:hAnsi="Arial" w:cs="Arial"/>
          <w:color w:val="auto"/>
          <w:u w:val="none"/>
        </w:rPr>
        <w:t xml:space="preserve"> refugee from</w:t>
      </w:r>
      <w:r w:rsidRPr="00A4382F">
        <w:rPr>
          <w:rStyle w:val="Hyperlink"/>
          <w:rFonts w:ascii="Arial" w:hAnsi="Arial" w:cs="Arial"/>
          <w:color w:val="auto"/>
          <w:u w:val="none"/>
        </w:rPr>
        <w:t xml:space="preserve"> Afghanistan.</w:t>
      </w:r>
    </w:p>
    <w:p w14:paraId="5B933287" w14:textId="77777777" w:rsidR="002A6604" w:rsidRDefault="002A6604" w:rsidP="00D9621F">
      <w:pPr>
        <w:rPr>
          <w:rStyle w:val="Hyperlink"/>
          <w:rFonts w:ascii="Arial" w:hAnsi="Arial" w:cs="Arial"/>
          <w:color w:val="auto"/>
          <w:u w:val="none"/>
        </w:rPr>
      </w:pPr>
    </w:p>
    <w:p w14:paraId="2E8D62C8" w14:textId="77777777" w:rsidR="00D9621F" w:rsidRPr="00A4382F" w:rsidRDefault="00D9621F" w:rsidP="00D9621F">
      <w:pPr>
        <w:rPr>
          <w:rFonts w:ascii="Arial" w:hAnsi="Arial" w:cs="Arial"/>
          <w:lang w:eastAsia="en-GB"/>
        </w:rPr>
      </w:pPr>
      <w:bookmarkStart w:id="39" w:name="_Hlk90370628"/>
      <w:r w:rsidRPr="00A4382F">
        <w:rPr>
          <w:rStyle w:val="Hyperlink"/>
          <w:rFonts w:ascii="Arial" w:hAnsi="Arial" w:cs="Arial"/>
          <w:color w:val="auto"/>
        </w:rPr>
        <w:t>Public Health England</w:t>
      </w:r>
    </w:p>
    <w:bookmarkEnd w:id="39"/>
    <w:p w14:paraId="01135738" w14:textId="77777777" w:rsidR="00D9621F" w:rsidRPr="00CD3EB5" w:rsidRDefault="00D9621F" w:rsidP="00D9621F">
      <w:pPr>
        <w:rPr>
          <w:rFonts w:ascii="Arial" w:eastAsia="Times New Roman" w:hAnsi="Arial" w:cs="Arial"/>
          <w:lang w:eastAsia="en-GB"/>
        </w:rPr>
      </w:pPr>
    </w:p>
    <w:p w14:paraId="2B051B2B" w14:textId="4BC65FF8" w:rsidR="00632A1F" w:rsidRDefault="00D9621F" w:rsidP="00D9621F">
      <w:pPr>
        <w:rPr>
          <w:rFonts w:ascii="Arial" w:eastAsia="Times New Roman" w:hAnsi="Arial" w:cs="Arial"/>
          <w:lang w:eastAsia="en-GB"/>
        </w:rPr>
      </w:pPr>
      <w:r w:rsidRPr="00CD3EB5">
        <w:rPr>
          <w:rFonts w:ascii="Arial" w:eastAsia="Times New Roman" w:hAnsi="Arial" w:cs="Arial"/>
          <w:lang w:eastAsia="en-GB"/>
        </w:rPr>
        <w:t xml:space="preserve">Gives advice </w:t>
      </w:r>
      <w:r w:rsidR="00643D17">
        <w:rPr>
          <w:rFonts w:ascii="Arial" w:eastAsia="Times New Roman" w:hAnsi="Arial" w:cs="Arial"/>
          <w:lang w:eastAsia="en-GB"/>
        </w:rPr>
        <w:t>in the</w:t>
      </w:r>
      <w:r w:rsidRPr="00CD3EB5">
        <w:rPr>
          <w:rFonts w:ascii="Arial" w:eastAsia="Times New Roman" w:hAnsi="Arial" w:cs="Arial"/>
          <w:lang w:eastAsia="en-GB"/>
        </w:rPr>
        <w:t xml:space="preserve"> </w:t>
      </w:r>
      <w:hyperlink r:id="rId34" w:tgtFrame="_blank" w:history="1">
        <w:r w:rsidRPr="00A4382F">
          <w:rPr>
            <w:rStyle w:val="Hyperlink"/>
            <w:rFonts w:ascii="Arial" w:hAnsi="Arial" w:cs="Arial"/>
            <w:lang w:eastAsia="en-GB"/>
          </w:rPr>
          <w:t>online migrant health guide</w:t>
        </w:r>
      </w:hyperlink>
      <w:r w:rsidRPr="00CD3EB5">
        <w:rPr>
          <w:rFonts w:ascii="Arial" w:eastAsia="Times New Roman" w:hAnsi="Arial" w:cs="Arial"/>
          <w:lang w:eastAsia="en-GB"/>
        </w:rPr>
        <w:t xml:space="preserve"> and covers entitlement plus other health issues.</w:t>
      </w:r>
    </w:p>
    <w:p w14:paraId="504A5CC9" w14:textId="0292BC25" w:rsidR="004576BB" w:rsidRDefault="007517AB" w:rsidP="00D9621F">
      <w:pPr>
        <w:pStyle w:val="Heading2"/>
        <w:ind w:left="0" w:firstLine="0"/>
        <w:rPr>
          <w:rFonts w:ascii="Arial" w:hAnsi="Arial" w:cs="Arial"/>
          <w:smallCaps w:val="0"/>
          <w:color w:val="auto"/>
          <w:sz w:val="24"/>
          <w:szCs w:val="24"/>
          <w:lang w:val="en-GB"/>
        </w:rPr>
      </w:pPr>
      <w:bookmarkStart w:id="40" w:name="_Toc96584741"/>
      <w:bookmarkStart w:id="41" w:name="_Hlk90370555"/>
      <w:r>
        <w:rPr>
          <w:rFonts w:ascii="Arial" w:hAnsi="Arial" w:cs="Arial"/>
          <w:smallCaps w:val="0"/>
          <w:color w:val="auto"/>
          <w:sz w:val="24"/>
          <w:szCs w:val="24"/>
          <w:lang w:val="en-GB"/>
        </w:rPr>
        <w:lastRenderedPageBreak/>
        <w:t>Registering a h</w:t>
      </w:r>
      <w:r w:rsidR="004576BB">
        <w:rPr>
          <w:rFonts w:ascii="Arial" w:hAnsi="Arial" w:cs="Arial"/>
          <w:smallCaps w:val="0"/>
          <w:color w:val="auto"/>
          <w:sz w:val="24"/>
          <w:szCs w:val="24"/>
          <w:lang w:val="en-GB"/>
        </w:rPr>
        <w:t>omeless patient</w:t>
      </w:r>
      <w:bookmarkEnd w:id="40"/>
    </w:p>
    <w:p w14:paraId="15E2640E" w14:textId="29253ADD" w:rsidR="004576BB" w:rsidRDefault="004576BB" w:rsidP="004576BB"/>
    <w:p w14:paraId="3031972B" w14:textId="7D4FD111" w:rsidR="0073299A" w:rsidRPr="007517AB" w:rsidRDefault="006B2258" w:rsidP="005D1736">
      <w:pPr>
        <w:rPr>
          <w:rFonts w:ascii="Arial" w:hAnsi="Arial" w:cs="Arial"/>
        </w:rPr>
      </w:pPr>
      <w:r w:rsidRPr="007517AB">
        <w:rPr>
          <w:rFonts w:ascii="Arial" w:hAnsi="Arial" w:cs="Arial"/>
        </w:rPr>
        <w:t xml:space="preserve">In accordance with </w:t>
      </w:r>
      <w:hyperlink r:id="rId35" w:history="1">
        <w:r w:rsidRPr="006B2258">
          <w:rPr>
            <w:rStyle w:val="Hyperlink"/>
            <w:rFonts w:ascii="Arial" w:hAnsi="Arial" w:cs="Arial"/>
          </w:rPr>
          <w:t xml:space="preserve">GP </w:t>
        </w:r>
        <w:proofErr w:type="spellStart"/>
        <w:r w:rsidRPr="006B2258">
          <w:rPr>
            <w:rStyle w:val="Hyperlink"/>
            <w:rFonts w:ascii="Arial" w:hAnsi="Arial" w:cs="Arial"/>
          </w:rPr>
          <w:t>Mythbuster</w:t>
        </w:r>
        <w:proofErr w:type="spellEnd"/>
        <w:r w:rsidRPr="006B2258">
          <w:rPr>
            <w:rStyle w:val="Hyperlink"/>
            <w:rFonts w:ascii="Arial" w:hAnsi="Arial" w:cs="Arial"/>
          </w:rPr>
          <w:t xml:space="preserve"> 29: Looking after homeless patients in General Practice</w:t>
        </w:r>
        <w:r w:rsidRPr="007517AB">
          <w:rPr>
            <w:rStyle w:val="Hyperlink"/>
            <w:rFonts w:ascii="Arial" w:hAnsi="Arial" w:cs="Arial"/>
            <w:color w:val="auto"/>
            <w:u w:val="none"/>
          </w:rPr>
          <w:t>,</w:t>
        </w:r>
      </w:hyperlink>
      <w:r>
        <w:rPr>
          <w:rFonts w:ascii="Arial" w:hAnsi="Arial" w:cs="Arial"/>
          <w:color w:val="FF0000"/>
        </w:rPr>
        <w:t xml:space="preserve"> </w:t>
      </w:r>
      <w:r w:rsidRPr="007517AB">
        <w:rPr>
          <w:rFonts w:ascii="Arial" w:hAnsi="Arial" w:cs="Arial"/>
        </w:rPr>
        <w:t>h</w:t>
      </w:r>
      <w:r w:rsidR="0073299A" w:rsidRPr="007517AB">
        <w:rPr>
          <w:rFonts w:ascii="Arial" w:hAnsi="Arial" w:cs="Arial"/>
        </w:rPr>
        <w:t>omeless patients have several health inequalities including:</w:t>
      </w:r>
    </w:p>
    <w:p w14:paraId="660D03D2" w14:textId="77777777" w:rsidR="0073299A" w:rsidRPr="007517AB" w:rsidRDefault="0073299A" w:rsidP="005D1736">
      <w:pPr>
        <w:rPr>
          <w:rFonts w:ascii="Arial" w:hAnsi="Arial" w:cs="Arial"/>
        </w:rPr>
      </w:pPr>
    </w:p>
    <w:p w14:paraId="1DCACBBE" w14:textId="0BCF6565" w:rsidR="0073299A" w:rsidRPr="007517AB" w:rsidRDefault="0073299A" w:rsidP="0073299A">
      <w:pPr>
        <w:pStyle w:val="ListParagraph"/>
        <w:numPr>
          <w:ilvl w:val="0"/>
          <w:numId w:val="15"/>
        </w:numPr>
        <w:rPr>
          <w:rFonts w:ascii="Arial" w:hAnsi="Arial" w:cs="Arial"/>
        </w:rPr>
      </w:pPr>
      <w:r w:rsidRPr="007517AB">
        <w:rPr>
          <w:rFonts w:ascii="Arial" w:hAnsi="Arial" w:cs="Arial"/>
        </w:rPr>
        <w:t>Significantly reduced life expectan</w:t>
      </w:r>
      <w:r w:rsidR="006B2258" w:rsidRPr="007517AB">
        <w:rPr>
          <w:rFonts w:ascii="Arial" w:hAnsi="Arial" w:cs="Arial"/>
        </w:rPr>
        <w:t>cy</w:t>
      </w:r>
    </w:p>
    <w:p w14:paraId="3F68D350" w14:textId="77777777" w:rsidR="006B2258" w:rsidRPr="007517AB" w:rsidRDefault="006B2258" w:rsidP="006B2258">
      <w:pPr>
        <w:pStyle w:val="ListParagraph"/>
        <w:numPr>
          <w:ilvl w:val="0"/>
          <w:numId w:val="15"/>
        </w:numPr>
        <w:rPr>
          <w:rFonts w:ascii="Arial" w:hAnsi="Arial" w:cs="Arial"/>
        </w:rPr>
      </w:pPr>
      <w:r w:rsidRPr="007517AB">
        <w:rPr>
          <w:rFonts w:ascii="Arial" w:hAnsi="Arial" w:cs="Arial"/>
        </w:rPr>
        <w:t>Greater incidence of long-term physical health conditions</w:t>
      </w:r>
    </w:p>
    <w:p w14:paraId="2E717B2E" w14:textId="65E507FD" w:rsidR="006B2258" w:rsidRPr="007517AB" w:rsidRDefault="006B2258" w:rsidP="007517AB">
      <w:pPr>
        <w:pStyle w:val="ListParagraph"/>
        <w:numPr>
          <w:ilvl w:val="0"/>
          <w:numId w:val="15"/>
        </w:numPr>
        <w:rPr>
          <w:rFonts w:ascii="Arial" w:hAnsi="Arial" w:cs="Arial"/>
        </w:rPr>
      </w:pPr>
      <w:r w:rsidRPr="007517AB">
        <w:rPr>
          <w:rFonts w:ascii="Arial" w:hAnsi="Arial" w:cs="Arial"/>
        </w:rPr>
        <w:t>High prevalence of mental health problems</w:t>
      </w:r>
    </w:p>
    <w:p w14:paraId="2D676EB6" w14:textId="77777777" w:rsidR="0073299A" w:rsidRDefault="0073299A" w:rsidP="005D1736">
      <w:pPr>
        <w:rPr>
          <w:rFonts w:ascii="Arial" w:hAnsi="Arial" w:cs="Arial"/>
          <w:color w:val="FF0000"/>
        </w:rPr>
      </w:pPr>
    </w:p>
    <w:p w14:paraId="0D195659" w14:textId="7EDBC52D" w:rsidR="005D1736" w:rsidRPr="007517AB" w:rsidRDefault="006B2258" w:rsidP="005D1736">
      <w:pPr>
        <w:rPr>
          <w:rFonts w:ascii="Arial" w:hAnsi="Arial" w:cs="Arial"/>
        </w:rPr>
      </w:pPr>
      <w:r w:rsidRPr="007517AB">
        <w:rPr>
          <w:rFonts w:ascii="Arial" w:hAnsi="Arial" w:cs="Arial"/>
        </w:rPr>
        <w:t xml:space="preserve">Therefore, </w:t>
      </w:r>
      <w:r w:rsidR="005D1736" w:rsidRPr="007517AB">
        <w:rPr>
          <w:rFonts w:ascii="Arial" w:hAnsi="Arial" w:cs="Arial"/>
        </w:rPr>
        <w:t>practices have a responsibility to register people who ar</w:t>
      </w:r>
      <w:r w:rsidR="007517AB" w:rsidRPr="007517AB">
        <w:rPr>
          <w:rFonts w:ascii="Arial" w:hAnsi="Arial" w:cs="Arial"/>
        </w:rPr>
        <w:t>e homeless, have no fixed abode</w:t>
      </w:r>
      <w:r w:rsidR="005D1736" w:rsidRPr="007517AB">
        <w:rPr>
          <w:rFonts w:ascii="Arial" w:hAnsi="Arial" w:cs="Arial"/>
        </w:rPr>
        <w:t xml:space="preserve"> or who are legitimately unable to provide </w:t>
      </w:r>
      <w:r w:rsidR="00E65EC1" w:rsidRPr="007517AB">
        <w:rPr>
          <w:rFonts w:ascii="Arial" w:hAnsi="Arial" w:cs="Arial"/>
        </w:rPr>
        <w:t xml:space="preserve">evidence of </w:t>
      </w:r>
      <w:r w:rsidR="005D1736" w:rsidRPr="007517AB">
        <w:rPr>
          <w:rFonts w:ascii="Arial" w:hAnsi="Arial" w:cs="Arial"/>
        </w:rPr>
        <w:t>living within the</w:t>
      </w:r>
      <w:r w:rsidR="00E65EC1" w:rsidRPr="007517AB">
        <w:rPr>
          <w:rFonts w:ascii="Arial" w:hAnsi="Arial" w:cs="Arial"/>
        </w:rPr>
        <w:t xml:space="preserve"> </w:t>
      </w:r>
      <w:r w:rsidRPr="007517AB">
        <w:rPr>
          <w:rFonts w:ascii="Arial" w:hAnsi="Arial" w:cs="Arial"/>
        </w:rPr>
        <w:t>organisation</w:t>
      </w:r>
      <w:r w:rsidR="007517AB" w:rsidRPr="007517AB">
        <w:rPr>
          <w:rFonts w:ascii="Arial" w:hAnsi="Arial" w:cs="Arial"/>
        </w:rPr>
        <w:t>’</w:t>
      </w:r>
      <w:r w:rsidRPr="007517AB">
        <w:rPr>
          <w:rFonts w:ascii="Arial" w:hAnsi="Arial" w:cs="Arial"/>
        </w:rPr>
        <w:t xml:space="preserve">s </w:t>
      </w:r>
      <w:r w:rsidR="005D1736" w:rsidRPr="007517AB">
        <w:rPr>
          <w:rFonts w:ascii="Arial" w:hAnsi="Arial" w:cs="Arial"/>
        </w:rPr>
        <w:t>catchment area.</w:t>
      </w:r>
    </w:p>
    <w:p w14:paraId="201249FC" w14:textId="77777777" w:rsidR="005D1736" w:rsidRPr="007517AB" w:rsidRDefault="005D1736" w:rsidP="005D1736">
      <w:pPr>
        <w:rPr>
          <w:rFonts w:ascii="Arial" w:hAnsi="Arial" w:cs="Arial"/>
        </w:rPr>
      </w:pPr>
    </w:p>
    <w:p w14:paraId="01E470AD" w14:textId="79976BD1" w:rsidR="005D1736" w:rsidRPr="007517AB" w:rsidRDefault="006B2258" w:rsidP="005D1736">
      <w:pPr>
        <w:rPr>
          <w:rFonts w:ascii="Arial" w:hAnsi="Arial" w:cs="Arial"/>
        </w:rPr>
      </w:pPr>
      <w:r w:rsidRPr="007517AB">
        <w:rPr>
          <w:rFonts w:ascii="Arial" w:hAnsi="Arial" w:cs="Arial"/>
        </w:rPr>
        <w:t xml:space="preserve">At </w:t>
      </w:r>
      <w:r w:rsidR="00A826FC">
        <w:rPr>
          <w:rFonts w:ascii="Arial" w:hAnsi="Arial" w:cs="Arial"/>
        </w:rPr>
        <w:t xml:space="preserve">Maple Surgery </w:t>
      </w:r>
      <w:r w:rsidRPr="007517AB">
        <w:rPr>
          <w:rFonts w:ascii="Arial" w:hAnsi="Arial" w:cs="Arial"/>
        </w:rPr>
        <w:t>we will allow any h</w:t>
      </w:r>
      <w:r w:rsidR="005D1736" w:rsidRPr="007517AB">
        <w:rPr>
          <w:rFonts w:ascii="Arial" w:hAnsi="Arial" w:cs="Arial"/>
        </w:rPr>
        <w:t xml:space="preserve">omeless patient to register </w:t>
      </w:r>
      <w:r w:rsidRPr="007517AB">
        <w:rPr>
          <w:rFonts w:ascii="Arial" w:hAnsi="Arial" w:cs="Arial"/>
        </w:rPr>
        <w:t xml:space="preserve">by </w:t>
      </w:r>
      <w:r w:rsidR="005D1736" w:rsidRPr="007517AB">
        <w:rPr>
          <w:rFonts w:ascii="Arial" w:hAnsi="Arial" w:cs="Arial"/>
        </w:rPr>
        <w:t xml:space="preserve">using </w:t>
      </w:r>
      <w:r w:rsidRPr="007517AB">
        <w:rPr>
          <w:rFonts w:ascii="Arial" w:hAnsi="Arial" w:cs="Arial"/>
        </w:rPr>
        <w:t xml:space="preserve">either a </w:t>
      </w:r>
      <w:r w:rsidR="005D1736" w:rsidRPr="007517AB">
        <w:rPr>
          <w:rFonts w:ascii="Arial" w:hAnsi="Arial" w:cs="Arial"/>
        </w:rPr>
        <w:t>temporary address</w:t>
      </w:r>
      <w:r w:rsidRPr="007517AB">
        <w:rPr>
          <w:rFonts w:ascii="Arial" w:hAnsi="Arial" w:cs="Arial"/>
        </w:rPr>
        <w:t xml:space="preserve">, </w:t>
      </w:r>
      <w:r w:rsidR="005D1736" w:rsidRPr="007517AB">
        <w:rPr>
          <w:rFonts w:ascii="Arial" w:hAnsi="Arial" w:cs="Arial"/>
        </w:rPr>
        <w:t>such as a friend's address</w:t>
      </w:r>
      <w:r w:rsidRPr="007517AB">
        <w:rPr>
          <w:rFonts w:ascii="Arial" w:hAnsi="Arial" w:cs="Arial"/>
        </w:rPr>
        <w:t xml:space="preserve"> or a </w:t>
      </w:r>
      <w:r w:rsidR="005D1736" w:rsidRPr="007517AB">
        <w:rPr>
          <w:rFonts w:ascii="Arial" w:hAnsi="Arial" w:cs="Arial"/>
        </w:rPr>
        <w:t xml:space="preserve">day centre. </w:t>
      </w:r>
      <w:r w:rsidRPr="007517AB">
        <w:rPr>
          <w:rFonts w:ascii="Arial" w:hAnsi="Arial" w:cs="Arial"/>
        </w:rPr>
        <w:t xml:space="preserve">Furthermore, this vulnerable group </w:t>
      </w:r>
      <w:r w:rsidR="005D1736" w:rsidRPr="007517AB">
        <w:rPr>
          <w:rFonts w:ascii="Arial" w:hAnsi="Arial" w:cs="Arial"/>
        </w:rPr>
        <w:t>can also use the practice address to register</w:t>
      </w:r>
      <w:r w:rsidRPr="007517AB">
        <w:rPr>
          <w:rFonts w:ascii="Arial" w:hAnsi="Arial" w:cs="Arial"/>
        </w:rPr>
        <w:t xml:space="preserve"> as we require</w:t>
      </w:r>
      <w:r w:rsidR="005D1736" w:rsidRPr="007517AB">
        <w:rPr>
          <w:rFonts w:ascii="Arial" w:hAnsi="Arial" w:cs="Arial"/>
        </w:rPr>
        <w:t xml:space="preserve"> a</w:t>
      </w:r>
      <w:r w:rsidRPr="007517AB">
        <w:rPr>
          <w:rFonts w:ascii="Arial" w:hAnsi="Arial" w:cs="Arial"/>
        </w:rPr>
        <w:t xml:space="preserve"> method of </w:t>
      </w:r>
      <w:r w:rsidR="005D1736" w:rsidRPr="007517AB">
        <w:rPr>
          <w:rFonts w:ascii="Arial" w:hAnsi="Arial" w:cs="Arial"/>
        </w:rPr>
        <w:t>contact</w:t>
      </w:r>
      <w:r w:rsidRPr="007517AB">
        <w:rPr>
          <w:rFonts w:ascii="Arial" w:hAnsi="Arial" w:cs="Arial"/>
        </w:rPr>
        <w:t xml:space="preserve"> say</w:t>
      </w:r>
      <w:r w:rsidR="00872288">
        <w:rPr>
          <w:rFonts w:ascii="Arial" w:hAnsi="Arial" w:cs="Arial"/>
        </w:rPr>
        <w:t>,</w:t>
      </w:r>
      <w:r w:rsidRPr="007517AB">
        <w:rPr>
          <w:rFonts w:ascii="Arial" w:hAnsi="Arial" w:cs="Arial"/>
        </w:rPr>
        <w:t xml:space="preserve"> </w:t>
      </w:r>
      <w:r w:rsidR="005D1736" w:rsidRPr="007517AB">
        <w:rPr>
          <w:rFonts w:ascii="Arial" w:hAnsi="Arial" w:cs="Arial"/>
        </w:rPr>
        <w:t>for example</w:t>
      </w:r>
      <w:r w:rsidRPr="007517AB">
        <w:rPr>
          <w:rFonts w:ascii="Arial" w:hAnsi="Arial" w:cs="Arial"/>
        </w:rPr>
        <w:t xml:space="preserve">, should they need to be advised of a secondary care appointment or </w:t>
      </w:r>
      <w:r w:rsidR="005D1736" w:rsidRPr="007517AB">
        <w:rPr>
          <w:rFonts w:ascii="Arial" w:hAnsi="Arial" w:cs="Arial"/>
        </w:rPr>
        <w:t>test results.</w:t>
      </w:r>
    </w:p>
    <w:p w14:paraId="0E931778" w14:textId="77777777" w:rsidR="001F3607" w:rsidRPr="0091526D" w:rsidRDefault="001F3607" w:rsidP="005D1736">
      <w:pPr>
        <w:rPr>
          <w:rFonts w:ascii="Arial" w:hAnsi="Arial" w:cs="Arial"/>
          <w:color w:val="FF0000"/>
        </w:rPr>
      </w:pPr>
    </w:p>
    <w:p w14:paraId="58BF7169" w14:textId="2255B01B" w:rsidR="00DA057E" w:rsidRPr="0091526D" w:rsidRDefault="00DA057E" w:rsidP="005D1736">
      <w:pPr>
        <w:rPr>
          <w:rFonts w:ascii="Arial" w:hAnsi="Arial" w:cs="Arial"/>
        </w:rPr>
      </w:pPr>
      <w:r w:rsidRPr="0091526D">
        <w:rPr>
          <w:rFonts w:ascii="Arial" w:hAnsi="Arial" w:cs="Arial"/>
        </w:rPr>
        <w:t>This organisation will consider our homeless community and ha</w:t>
      </w:r>
      <w:r w:rsidR="0091526D" w:rsidRPr="0091526D">
        <w:rPr>
          <w:rFonts w:ascii="Arial" w:hAnsi="Arial" w:cs="Arial"/>
        </w:rPr>
        <w:t>s</w:t>
      </w:r>
      <w:r w:rsidRPr="0091526D">
        <w:rPr>
          <w:rFonts w:ascii="Arial" w:hAnsi="Arial" w:cs="Arial"/>
        </w:rPr>
        <w:t xml:space="preserve"> established the following:</w:t>
      </w:r>
    </w:p>
    <w:p w14:paraId="08AB757D" w14:textId="77777777" w:rsidR="00DA057E" w:rsidRDefault="00DA057E" w:rsidP="005D1736">
      <w:pPr>
        <w:rPr>
          <w:rFonts w:ascii="Arial" w:hAnsi="Arial" w:cs="Arial"/>
          <w:color w:val="FF0000"/>
        </w:rPr>
      </w:pPr>
    </w:p>
    <w:p w14:paraId="64C8E642" w14:textId="264D0BE8" w:rsidR="00DA057E" w:rsidRPr="00872288" w:rsidRDefault="00872288" w:rsidP="0091526D">
      <w:pPr>
        <w:pStyle w:val="ListParagraph"/>
        <w:numPr>
          <w:ilvl w:val="0"/>
          <w:numId w:val="29"/>
        </w:numPr>
        <w:rPr>
          <w:rFonts w:ascii="Arial" w:hAnsi="Arial" w:cs="Arial"/>
        </w:rPr>
      </w:pPr>
      <w:r>
        <w:rPr>
          <w:rFonts w:ascii="Arial" w:hAnsi="Arial" w:cs="Arial"/>
        </w:rPr>
        <w:t>Provision of d</w:t>
      </w:r>
      <w:r w:rsidR="00DA057E" w:rsidRPr="00872288">
        <w:rPr>
          <w:rFonts w:ascii="Arial" w:hAnsi="Arial" w:cs="Arial"/>
        </w:rPr>
        <w:t>ouble appointments</w:t>
      </w:r>
    </w:p>
    <w:p w14:paraId="0A365C9A" w14:textId="333279AC" w:rsidR="00DA057E" w:rsidRPr="00872288" w:rsidRDefault="00DA057E" w:rsidP="0091526D">
      <w:pPr>
        <w:pStyle w:val="ListParagraph"/>
        <w:numPr>
          <w:ilvl w:val="0"/>
          <w:numId w:val="29"/>
        </w:numPr>
        <w:rPr>
          <w:rFonts w:ascii="Arial" w:hAnsi="Arial" w:cs="Arial"/>
        </w:rPr>
      </w:pPr>
      <w:r w:rsidRPr="00872288">
        <w:rPr>
          <w:rFonts w:ascii="Arial" w:hAnsi="Arial" w:cs="Arial"/>
        </w:rPr>
        <w:t>Reduc</w:t>
      </w:r>
      <w:r w:rsidR="00872288">
        <w:rPr>
          <w:rFonts w:ascii="Arial" w:hAnsi="Arial" w:cs="Arial"/>
        </w:rPr>
        <w:t>ing</w:t>
      </w:r>
      <w:r w:rsidRPr="00872288">
        <w:rPr>
          <w:rFonts w:ascii="Arial" w:hAnsi="Arial" w:cs="Arial"/>
        </w:rPr>
        <w:t xml:space="preserve"> prescriptions to as short a duration as possible</w:t>
      </w:r>
    </w:p>
    <w:p w14:paraId="628B45A0" w14:textId="6D340CB9" w:rsidR="00DA057E" w:rsidRPr="00872288" w:rsidRDefault="00DA057E" w:rsidP="0091526D">
      <w:pPr>
        <w:pStyle w:val="ListParagraph"/>
        <w:numPr>
          <w:ilvl w:val="0"/>
          <w:numId w:val="29"/>
        </w:numPr>
        <w:rPr>
          <w:rFonts w:ascii="Arial" w:hAnsi="Arial" w:cs="Arial"/>
        </w:rPr>
      </w:pPr>
      <w:r w:rsidRPr="00872288">
        <w:rPr>
          <w:rFonts w:ascii="Arial" w:hAnsi="Arial" w:cs="Arial"/>
        </w:rPr>
        <w:t>Promot</w:t>
      </w:r>
      <w:r w:rsidR="00872288">
        <w:rPr>
          <w:rFonts w:ascii="Arial" w:hAnsi="Arial" w:cs="Arial"/>
        </w:rPr>
        <w:t>ing</w:t>
      </w:r>
      <w:r w:rsidRPr="00872288">
        <w:rPr>
          <w:rFonts w:ascii="Arial" w:hAnsi="Arial" w:cs="Arial"/>
        </w:rPr>
        <w:t xml:space="preserve"> clear boundaries for consultations </w:t>
      </w:r>
    </w:p>
    <w:p w14:paraId="13FB087C" w14:textId="21E67C9A" w:rsidR="00DA057E" w:rsidRPr="00872288" w:rsidRDefault="00DA057E" w:rsidP="0091526D">
      <w:pPr>
        <w:pStyle w:val="ListParagraph"/>
        <w:numPr>
          <w:ilvl w:val="0"/>
          <w:numId w:val="29"/>
        </w:numPr>
        <w:rPr>
          <w:rFonts w:ascii="Arial" w:hAnsi="Arial" w:cs="Arial"/>
        </w:rPr>
      </w:pPr>
      <w:r w:rsidRPr="00872288">
        <w:rPr>
          <w:rFonts w:ascii="Arial" w:hAnsi="Arial" w:cs="Arial"/>
        </w:rPr>
        <w:t>Provid</w:t>
      </w:r>
      <w:r w:rsidR="00872288">
        <w:rPr>
          <w:rFonts w:ascii="Arial" w:hAnsi="Arial" w:cs="Arial"/>
        </w:rPr>
        <w:t>ing</w:t>
      </w:r>
      <w:r w:rsidRPr="00872288">
        <w:rPr>
          <w:rFonts w:ascii="Arial" w:hAnsi="Arial" w:cs="Arial"/>
        </w:rPr>
        <w:t xml:space="preserve"> fast access to a named GP</w:t>
      </w:r>
    </w:p>
    <w:p w14:paraId="76A34C02" w14:textId="155CEE8E" w:rsidR="00DA057E" w:rsidRPr="00872288" w:rsidRDefault="00DA057E" w:rsidP="0091526D">
      <w:pPr>
        <w:pStyle w:val="ListParagraph"/>
        <w:numPr>
          <w:ilvl w:val="0"/>
          <w:numId w:val="29"/>
        </w:numPr>
        <w:rPr>
          <w:rFonts w:ascii="Arial" w:hAnsi="Arial" w:cs="Arial"/>
        </w:rPr>
      </w:pPr>
      <w:r w:rsidRPr="00872288">
        <w:rPr>
          <w:rFonts w:ascii="Arial" w:hAnsi="Arial" w:cs="Arial"/>
        </w:rPr>
        <w:t>Waiv</w:t>
      </w:r>
      <w:r w:rsidR="00872288">
        <w:rPr>
          <w:rFonts w:ascii="Arial" w:hAnsi="Arial" w:cs="Arial"/>
        </w:rPr>
        <w:t>ing</w:t>
      </w:r>
      <w:r w:rsidRPr="00872288">
        <w:rPr>
          <w:rFonts w:ascii="Arial" w:hAnsi="Arial" w:cs="Arial"/>
        </w:rPr>
        <w:t xml:space="preserve"> normal charges for housing letters or medical reports</w:t>
      </w:r>
    </w:p>
    <w:p w14:paraId="3667BD8C" w14:textId="0E8F458E" w:rsidR="001F3607" w:rsidRPr="0091526D" w:rsidRDefault="001F3607" w:rsidP="005D1736">
      <w:pPr>
        <w:rPr>
          <w:rFonts w:ascii="Arial" w:hAnsi="Arial" w:cs="Arial"/>
          <w:color w:val="FF0000"/>
        </w:rPr>
      </w:pPr>
    </w:p>
    <w:p w14:paraId="296C21F1" w14:textId="73ED84B6" w:rsidR="001F3607" w:rsidRPr="00872288" w:rsidRDefault="001F3607" w:rsidP="005D1736">
      <w:pPr>
        <w:rPr>
          <w:rFonts w:ascii="Arial" w:hAnsi="Arial" w:cs="Arial"/>
        </w:rPr>
      </w:pPr>
      <w:r w:rsidRPr="00872288">
        <w:rPr>
          <w:rFonts w:ascii="Arial" w:hAnsi="Arial" w:cs="Arial"/>
        </w:rPr>
        <w:t xml:space="preserve">NICE are </w:t>
      </w:r>
      <w:r w:rsidR="00C86A6B" w:rsidRPr="00872288">
        <w:rPr>
          <w:rFonts w:ascii="Arial" w:hAnsi="Arial" w:cs="Arial"/>
        </w:rPr>
        <w:t>conducting a</w:t>
      </w:r>
      <w:r w:rsidR="00C14B79" w:rsidRPr="00872288">
        <w:rPr>
          <w:rFonts w:ascii="Arial" w:hAnsi="Arial" w:cs="Arial"/>
        </w:rPr>
        <w:t xml:space="preserve"> c</w:t>
      </w:r>
      <w:r w:rsidRPr="00872288">
        <w:rPr>
          <w:rFonts w:ascii="Arial" w:hAnsi="Arial" w:cs="Arial"/>
        </w:rPr>
        <w:t xml:space="preserve">onsultation </w:t>
      </w:r>
      <w:r w:rsidR="00C86A6B" w:rsidRPr="00872288">
        <w:rPr>
          <w:rFonts w:ascii="Arial" w:hAnsi="Arial" w:cs="Arial"/>
        </w:rPr>
        <w:t xml:space="preserve">into </w:t>
      </w:r>
      <w:hyperlink r:id="rId36" w:history="1">
        <w:r w:rsidR="00C86A6B" w:rsidRPr="00C86A6B">
          <w:rPr>
            <w:rStyle w:val="Hyperlink"/>
            <w:rFonts w:ascii="Arial" w:hAnsi="Arial" w:cs="Arial"/>
          </w:rPr>
          <w:t>integrated health and social care for people experiencing homelessness</w:t>
        </w:r>
      </w:hyperlink>
      <w:r w:rsidR="00C86A6B">
        <w:rPr>
          <w:rFonts w:ascii="Arial" w:hAnsi="Arial" w:cs="Arial"/>
          <w:color w:val="FF0000"/>
        </w:rPr>
        <w:t xml:space="preserve"> </w:t>
      </w:r>
      <w:r w:rsidR="00C86A6B" w:rsidRPr="00872288">
        <w:rPr>
          <w:rFonts w:ascii="Arial" w:hAnsi="Arial" w:cs="Arial"/>
        </w:rPr>
        <w:t>a</w:t>
      </w:r>
      <w:r w:rsidR="00E65EC1" w:rsidRPr="00872288">
        <w:rPr>
          <w:rFonts w:ascii="Arial" w:hAnsi="Arial" w:cs="Arial"/>
        </w:rPr>
        <w:t xml:space="preserve">nd </w:t>
      </w:r>
      <w:r w:rsidR="00C86A6B" w:rsidRPr="00872288">
        <w:rPr>
          <w:rFonts w:ascii="Arial" w:hAnsi="Arial" w:cs="Arial"/>
        </w:rPr>
        <w:t xml:space="preserve">this is </w:t>
      </w:r>
      <w:r w:rsidR="00E65EC1" w:rsidRPr="00872288">
        <w:rPr>
          <w:rFonts w:ascii="Arial" w:hAnsi="Arial" w:cs="Arial"/>
        </w:rPr>
        <w:t>expect</w:t>
      </w:r>
      <w:r w:rsidR="00C86A6B" w:rsidRPr="00872288">
        <w:rPr>
          <w:rFonts w:ascii="Arial" w:hAnsi="Arial" w:cs="Arial"/>
        </w:rPr>
        <w:t xml:space="preserve">ed to be completed and published </w:t>
      </w:r>
      <w:r w:rsidR="00872288">
        <w:rPr>
          <w:rFonts w:ascii="Arial" w:hAnsi="Arial" w:cs="Arial"/>
        </w:rPr>
        <w:t xml:space="preserve">in </w:t>
      </w:r>
      <w:r w:rsidR="00E65EC1" w:rsidRPr="00872288">
        <w:rPr>
          <w:rFonts w:ascii="Arial" w:hAnsi="Arial" w:cs="Arial"/>
        </w:rPr>
        <w:t>March 2022.</w:t>
      </w:r>
    </w:p>
    <w:p w14:paraId="47C1B11B" w14:textId="72A50442" w:rsidR="00C14B79" w:rsidRPr="00872288" w:rsidRDefault="00C14B79" w:rsidP="005D1736">
      <w:pPr>
        <w:rPr>
          <w:rFonts w:ascii="Arial" w:hAnsi="Arial" w:cs="Arial"/>
        </w:rPr>
      </w:pPr>
    </w:p>
    <w:p w14:paraId="3FA14153" w14:textId="21803C26" w:rsidR="00C14B79" w:rsidRPr="00872288" w:rsidRDefault="00C14B79" w:rsidP="005D1736">
      <w:pPr>
        <w:rPr>
          <w:rFonts w:ascii="Arial" w:hAnsi="Arial" w:cs="Arial"/>
        </w:rPr>
      </w:pPr>
      <w:r w:rsidRPr="00872288">
        <w:rPr>
          <w:rFonts w:ascii="Arial" w:hAnsi="Arial" w:cs="Arial"/>
        </w:rPr>
        <w:t>Pathway, a charity working in conjunction with the wider NHS</w:t>
      </w:r>
      <w:r w:rsidR="00180CC4" w:rsidRPr="00872288">
        <w:rPr>
          <w:rFonts w:ascii="Arial" w:hAnsi="Arial" w:cs="Arial"/>
        </w:rPr>
        <w:t>,</w:t>
      </w:r>
      <w:r w:rsidRPr="00872288">
        <w:rPr>
          <w:rFonts w:ascii="Arial" w:hAnsi="Arial" w:cs="Arial"/>
        </w:rPr>
        <w:t xml:space="preserve"> offer</w:t>
      </w:r>
      <w:r w:rsidR="00872288">
        <w:rPr>
          <w:rFonts w:ascii="Arial" w:hAnsi="Arial" w:cs="Arial"/>
        </w:rPr>
        <w:t>s</w:t>
      </w:r>
      <w:r w:rsidRPr="00872288">
        <w:rPr>
          <w:rFonts w:ascii="Arial" w:hAnsi="Arial" w:cs="Arial"/>
        </w:rPr>
        <w:t xml:space="preserve"> a training package for GP receptionists</w:t>
      </w:r>
      <w:r w:rsidR="00180CC4" w:rsidRPr="00872288">
        <w:rPr>
          <w:rStyle w:val="FootnoteReference"/>
          <w:rFonts w:ascii="Arial" w:hAnsi="Arial" w:cs="Arial"/>
        </w:rPr>
        <w:footnoteReference w:id="7"/>
      </w:r>
      <w:r w:rsidRPr="00872288">
        <w:rPr>
          <w:rFonts w:ascii="Arial" w:hAnsi="Arial" w:cs="Arial"/>
        </w:rPr>
        <w:t xml:space="preserve"> </w:t>
      </w:r>
      <w:r w:rsidR="00180CC4" w:rsidRPr="00872288">
        <w:rPr>
          <w:rFonts w:ascii="Arial" w:hAnsi="Arial" w:cs="Arial"/>
        </w:rPr>
        <w:t xml:space="preserve">on how to best manage </w:t>
      </w:r>
      <w:r w:rsidR="00872288">
        <w:rPr>
          <w:rFonts w:ascii="Arial" w:hAnsi="Arial" w:cs="Arial"/>
        </w:rPr>
        <w:t xml:space="preserve">the </w:t>
      </w:r>
      <w:r w:rsidR="00180CC4" w:rsidRPr="00872288">
        <w:rPr>
          <w:rFonts w:ascii="Arial" w:hAnsi="Arial" w:cs="Arial"/>
        </w:rPr>
        <w:t>registration of homeless patients.</w:t>
      </w:r>
    </w:p>
    <w:p w14:paraId="506F9690" w14:textId="759AF4E7" w:rsidR="00C86A6B" w:rsidRPr="00872288" w:rsidRDefault="00C86A6B" w:rsidP="005D1736">
      <w:pPr>
        <w:rPr>
          <w:rFonts w:ascii="Arial" w:hAnsi="Arial" w:cs="Arial"/>
        </w:rPr>
      </w:pPr>
    </w:p>
    <w:p w14:paraId="4AC9B91A" w14:textId="71FC34E8" w:rsidR="00FE79B0" w:rsidRPr="00872288" w:rsidRDefault="00E23FE4" w:rsidP="005D1736">
      <w:pPr>
        <w:rPr>
          <w:rFonts w:ascii="Arial" w:hAnsi="Arial" w:cs="Arial"/>
        </w:rPr>
      </w:pPr>
      <w:r w:rsidRPr="00872288">
        <w:rPr>
          <w:rFonts w:ascii="Arial" w:hAnsi="Arial" w:cs="Arial"/>
        </w:rPr>
        <w:t xml:space="preserve">Following a recent NHS England study, a vast proportion of homeless patients were </w:t>
      </w:r>
      <w:r w:rsidR="00872288" w:rsidRPr="00872288">
        <w:rPr>
          <w:rFonts w:ascii="Arial" w:hAnsi="Arial" w:cs="Arial"/>
        </w:rPr>
        <w:t xml:space="preserve">found to have been </w:t>
      </w:r>
      <w:r w:rsidRPr="00872288">
        <w:rPr>
          <w:rFonts w:ascii="Arial" w:hAnsi="Arial" w:cs="Arial"/>
        </w:rPr>
        <w:t xml:space="preserve">refused access to registration due to not having any identity </w:t>
      </w:r>
      <w:r w:rsidR="00872288" w:rsidRPr="00872288">
        <w:rPr>
          <w:rFonts w:ascii="Arial" w:hAnsi="Arial" w:cs="Arial"/>
        </w:rPr>
        <w:t xml:space="preserve">when </w:t>
      </w:r>
      <w:r w:rsidRPr="00872288">
        <w:rPr>
          <w:rFonts w:ascii="Arial" w:hAnsi="Arial" w:cs="Arial"/>
        </w:rPr>
        <w:t>they attempted to register at</w:t>
      </w:r>
      <w:r w:rsidR="00872288" w:rsidRPr="00872288">
        <w:rPr>
          <w:rFonts w:ascii="Arial" w:hAnsi="Arial" w:cs="Arial"/>
        </w:rPr>
        <w:t xml:space="preserve"> practices</w:t>
      </w:r>
      <w:r w:rsidRPr="00872288">
        <w:rPr>
          <w:rFonts w:ascii="Arial" w:hAnsi="Arial" w:cs="Arial"/>
        </w:rPr>
        <w:t xml:space="preserve">. Therefore, </w:t>
      </w:r>
      <w:r w:rsidR="00C86A6B" w:rsidRPr="00872288">
        <w:rPr>
          <w:rFonts w:ascii="Arial" w:hAnsi="Arial" w:cs="Arial"/>
        </w:rPr>
        <w:t>a campaign to raise awareness</w:t>
      </w:r>
      <w:r w:rsidRPr="00872288">
        <w:rPr>
          <w:rFonts w:ascii="Arial" w:hAnsi="Arial" w:cs="Arial"/>
        </w:rPr>
        <w:t xml:space="preserve"> for both</w:t>
      </w:r>
      <w:r w:rsidR="00C86A6B" w:rsidRPr="00872288">
        <w:rPr>
          <w:rFonts w:ascii="Arial" w:hAnsi="Arial" w:cs="Arial"/>
        </w:rPr>
        <w:t xml:space="preserve"> </w:t>
      </w:r>
      <w:r w:rsidRPr="00872288">
        <w:rPr>
          <w:rFonts w:ascii="Arial" w:hAnsi="Arial" w:cs="Arial"/>
        </w:rPr>
        <w:t xml:space="preserve">patient and </w:t>
      </w:r>
      <w:r w:rsidR="00C86A6B" w:rsidRPr="00872288">
        <w:rPr>
          <w:rFonts w:ascii="Arial" w:hAnsi="Arial" w:cs="Arial"/>
        </w:rPr>
        <w:t xml:space="preserve">practice </w:t>
      </w:r>
      <w:r w:rsidRPr="00872288">
        <w:rPr>
          <w:rFonts w:ascii="Arial" w:hAnsi="Arial" w:cs="Arial"/>
        </w:rPr>
        <w:t xml:space="preserve">has been undertaken </w:t>
      </w:r>
      <w:r w:rsidR="00824A53" w:rsidRPr="00872288">
        <w:rPr>
          <w:rFonts w:ascii="Arial" w:hAnsi="Arial" w:cs="Arial"/>
        </w:rPr>
        <w:t xml:space="preserve">that includes </w:t>
      </w:r>
      <w:r w:rsidRPr="00872288">
        <w:rPr>
          <w:rFonts w:ascii="Arial" w:hAnsi="Arial" w:cs="Arial"/>
        </w:rPr>
        <w:t>t</w:t>
      </w:r>
      <w:r w:rsidR="00FE79B0" w:rsidRPr="00872288">
        <w:rPr>
          <w:rFonts w:ascii="Arial" w:hAnsi="Arial" w:cs="Arial"/>
        </w:rPr>
        <w:t xml:space="preserve">his leaflet titled </w:t>
      </w:r>
      <w:hyperlink r:id="rId37" w:history="1">
        <w:r w:rsidR="00FE79B0" w:rsidRPr="00FE79B0">
          <w:rPr>
            <w:rStyle w:val="Hyperlink"/>
            <w:rFonts w:ascii="Arial" w:hAnsi="Arial" w:cs="Arial"/>
          </w:rPr>
          <w:t>How to register with a doctor (GP)</w:t>
        </w:r>
      </w:hyperlink>
      <w:r w:rsidR="00824A53">
        <w:rPr>
          <w:rFonts w:ascii="Arial" w:hAnsi="Arial" w:cs="Arial"/>
          <w:color w:val="FF0000"/>
        </w:rPr>
        <w:t xml:space="preserve"> </w:t>
      </w:r>
      <w:r w:rsidR="00824A53" w:rsidRPr="00872288">
        <w:rPr>
          <w:rFonts w:ascii="Arial" w:hAnsi="Arial" w:cs="Arial"/>
        </w:rPr>
        <w:t xml:space="preserve">that can </w:t>
      </w:r>
      <w:r w:rsidR="00FE79B0" w:rsidRPr="00872288">
        <w:rPr>
          <w:rFonts w:ascii="Arial" w:hAnsi="Arial" w:cs="Arial"/>
        </w:rPr>
        <w:t xml:space="preserve">assist </w:t>
      </w:r>
      <w:r w:rsidR="00824A53" w:rsidRPr="00872288">
        <w:rPr>
          <w:rFonts w:ascii="Arial" w:hAnsi="Arial" w:cs="Arial"/>
        </w:rPr>
        <w:t>with</w:t>
      </w:r>
      <w:r w:rsidR="00FE79B0" w:rsidRPr="00872288">
        <w:rPr>
          <w:rFonts w:ascii="Arial" w:hAnsi="Arial" w:cs="Arial"/>
        </w:rPr>
        <w:t xml:space="preserve"> </w:t>
      </w:r>
      <w:r w:rsidR="00824A53" w:rsidRPr="00872288">
        <w:rPr>
          <w:rFonts w:ascii="Arial" w:hAnsi="Arial" w:cs="Arial"/>
        </w:rPr>
        <w:t>the registration process</w:t>
      </w:r>
      <w:r w:rsidR="00FE79B0" w:rsidRPr="00872288">
        <w:rPr>
          <w:rFonts w:ascii="Arial" w:hAnsi="Arial" w:cs="Arial"/>
        </w:rPr>
        <w:t xml:space="preserve">. </w:t>
      </w:r>
    </w:p>
    <w:p w14:paraId="7CD6591E" w14:textId="77777777" w:rsidR="00FE79B0" w:rsidRDefault="00FE79B0" w:rsidP="005D1736">
      <w:pPr>
        <w:rPr>
          <w:rFonts w:ascii="Arial" w:hAnsi="Arial" w:cs="Arial"/>
          <w:color w:val="FF0000"/>
        </w:rPr>
      </w:pPr>
    </w:p>
    <w:p w14:paraId="54B22E57" w14:textId="66327538" w:rsidR="00C86A6B" w:rsidRDefault="00824A53" w:rsidP="005D1736">
      <w:pPr>
        <w:rPr>
          <w:rFonts w:ascii="Arial" w:hAnsi="Arial" w:cs="Arial"/>
          <w:color w:val="FF0000"/>
        </w:rPr>
      </w:pPr>
      <w:r w:rsidRPr="00872288">
        <w:rPr>
          <w:rFonts w:ascii="Arial" w:hAnsi="Arial" w:cs="Arial"/>
        </w:rPr>
        <w:t>It should be noted that s</w:t>
      </w:r>
      <w:r w:rsidR="00296314" w:rsidRPr="00872288">
        <w:rPr>
          <w:rFonts w:ascii="Arial" w:hAnsi="Arial" w:cs="Arial"/>
        </w:rPr>
        <w:t>hould</w:t>
      </w:r>
      <w:r w:rsidR="00FE79B0" w:rsidRPr="00872288">
        <w:rPr>
          <w:rFonts w:ascii="Arial" w:hAnsi="Arial" w:cs="Arial"/>
        </w:rPr>
        <w:t xml:space="preserve"> any homeless person be refused registration, there is a section in this leaflet that advises the recipient who they should contact at NHS England</w:t>
      </w:r>
      <w:r w:rsidR="00296314" w:rsidRPr="00872288">
        <w:rPr>
          <w:rFonts w:ascii="Arial" w:hAnsi="Arial" w:cs="Arial"/>
        </w:rPr>
        <w:t>, Citizen Advice Bureau or Healthwatch</w:t>
      </w:r>
      <w:r w:rsidR="00296314">
        <w:rPr>
          <w:rFonts w:ascii="Arial" w:hAnsi="Arial" w:cs="Arial"/>
          <w:color w:val="FF0000"/>
        </w:rPr>
        <w:t>.</w:t>
      </w:r>
    </w:p>
    <w:p w14:paraId="1B8B1F1A" w14:textId="23D6ECA6" w:rsidR="00824A53" w:rsidRDefault="00824A53" w:rsidP="005D1736">
      <w:pPr>
        <w:rPr>
          <w:rFonts w:ascii="Arial" w:hAnsi="Arial" w:cs="Arial"/>
          <w:color w:val="FF0000"/>
        </w:rPr>
      </w:pPr>
    </w:p>
    <w:p w14:paraId="51136809" w14:textId="78715E0A" w:rsidR="002A6604" w:rsidRPr="00872288" w:rsidRDefault="00D41A9B" w:rsidP="005D1736">
      <w:pPr>
        <w:rPr>
          <w:rFonts w:ascii="Arial" w:hAnsi="Arial" w:cs="Arial"/>
        </w:rPr>
      </w:pPr>
      <w:r w:rsidRPr="00872288">
        <w:rPr>
          <w:rFonts w:ascii="Arial" w:hAnsi="Arial" w:cs="Arial"/>
        </w:rPr>
        <w:t>Registration requirements are</w:t>
      </w:r>
      <w:r w:rsidR="00824A53" w:rsidRPr="00872288">
        <w:rPr>
          <w:rFonts w:ascii="Arial" w:hAnsi="Arial" w:cs="Arial"/>
        </w:rPr>
        <w:t xml:space="preserve"> discussed </w:t>
      </w:r>
      <w:r w:rsidRPr="00872288">
        <w:rPr>
          <w:rFonts w:ascii="Arial" w:hAnsi="Arial" w:cs="Arial"/>
        </w:rPr>
        <w:t xml:space="preserve">in greater detail </w:t>
      </w:r>
      <w:r w:rsidR="00824A53" w:rsidRPr="00872288">
        <w:rPr>
          <w:rFonts w:ascii="Arial" w:hAnsi="Arial" w:cs="Arial"/>
        </w:rPr>
        <w:t xml:space="preserve">at </w:t>
      </w:r>
      <w:hyperlink w:anchor="_Assessing_patient_ID_2" w:history="1">
        <w:r w:rsidR="004B6658">
          <w:rPr>
            <w:rStyle w:val="Hyperlink"/>
            <w:rFonts w:ascii="Arial" w:hAnsi="Arial" w:cs="Arial"/>
          </w:rPr>
          <w:t>Section 3.5</w:t>
        </w:r>
      </w:hyperlink>
      <w:r w:rsidR="00824A53" w:rsidRPr="00872288">
        <w:rPr>
          <w:rFonts w:ascii="Arial" w:hAnsi="Arial" w:cs="Arial"/>
        </w:rPr>
        <w:t>.</w:t>
      </w:r>
    </w:p>
    <w:p w14:paraId="06B05C1B" w14:textId="77777777" w:rsidR="009C7401" w:rsidRPr="00872288" w:rsidRDefault="009C7401" w:rsidP="00F4797C">
      <w:pPr>
        <w:rPr>
          <w:rFonts w:ascii="Arial" w:hAnsi="Arial" w:cs="Arial"/>
        </w:rPr>
      </w:pPr>
    </w:p>
    <w:p w14:paraId="1CD206A5" w14:textId="65101545" w:rsidR="00D9621F" w:rsidRPr="00CD3EB5" w:rsidRDefault="00D9621F" w:rsidP="00D9621F">
      <w:pPr>
        <w:pStyle w:val="Heading2"/>
        <w:ind w:left="0" w:firstLine="0"/>
        <w:rPr>
          <w:rFonts w:ascii="Arial" w:hAnsi="Arial" w:cs="Arial"/>
          <w:smallCaps w:val="0"/>
          <w:color w:val="auto"/>
          <w:sz w:val="24"/>
          <w:szCs w:val="24"/>
          <w:lang w:val="en-GB"/>
        </w:rPr>
      </w:pPr>
      <w:bookmarkStart w:id="42" w:name="_Toc96584743"/>
      <w:r w:rsidRPr="00CD3EB5">
        <w:rPr>
          <w:rFonts w:ascii="Arial" w:hAnsi="Arial" w:cs="Arial"/>
          <w:smallCaps w:val="0"/>
          <w:color w:val="auto"/>
          <w:sz w:val="24"/>
          <w:szCs w:val="24"/>
          <w:lang w:val="en-GB"/>
        </w:rPr>
        <w:lastRenderedPageBreak/>
        <w:t>Registering under the Mental Capacity Act</w:t>
      </w:r>
      <w:bookmarkEnd w:id="42"/>
    </w:p>
    <w:bookmarkEnd w:id="41"/>
    <w:p w14:paraId="4055A3F6" w14:textId="77777777" w:rsidR="00D9621F" w:rsidRPr="00CD3EB5" w:rsidRDefault="00D9621F" w:rsidP="00D9621F">
      <w:pPr>
        <w:rPr>
          <w:rFonts w:ascii="Arial" w:hAnsi="Arial" w:cs="Arial"/>
        </w:rPr>
      </w:pPr>
    </w:p>
    <w:p w14:paraId="33F9BA6C" w14:textId="0E8A01E6" w:rsidR="00D9621F" w:rsidRPr="00CD3EB5" w:rsidRDefault="00D9621F" w:rsidP="00D9621F">
      <w:pPr>
        <w:rPr>
          <w:rFonts w:ascii="Arial" w:hAnsi="Arial" w:cs="Arial"/>
        </w:rPr>
      </w:pPr>
      <w:r w:rsidRPr="00CD3EB5">
        <w:rPr>
          <w:rFonts w:ascii="Arial" w:hAnsi="Arial" w:cs="Arial"/>
        </w:rPr>
        <w:t xml:space="preserve">The </w:t>
      </w:r>
      <w:hyperlink r:id="rId38" w:history="1">
        <w:r w:rsidRPr="00CD3EB5">
          <w:rPr>
            <w:rStyle w:val="Hyperlink"/>
            <w:rFonts w:ascii="Arial" w:hAnsi="Arial" w:cs="Arial"/>
          </w:rPr>
          <w:t>Mental Capacity Act 2005</w:t>
        </w:r>
      </w:hyperlink>
      <w:r w:rsidRPr="00CD3EB5">
        <w:rPr>
          <w:rFonts w:ascii="Arial" w:hAnsi="Arial" w:cs="Arial"/>
        </w:rPr>
        <w:t xml:space="preserve"> is designed to protect and empower people</w:t>
      </w:r>
      <w:r w:rsidR="00F82176">
        <w:rPr>
          <w:rFonts w:ascii="Arial" w:hAnsi="Arial" w:cs="Arial"/>
        </w:rPr>
        <w:t xml:space="preserve"> aged</w:t>
      </w:r>
      <w:r w:rsidRPr="00CD3EB5">
        <w:rPr>
          <w:rFonts w:ascii="Arial" w:hAnsi="Arial" w:cs="Arial"/>
        </w:rPr>
        <w:t xml:space="preserve"> over 16 who are unable to make decisions about their care and treatment.</w:t>
      </w:r>
    </w:p>
    <w:p w14:paraId="08038893" w14:textId="77777777" w:rsidR="00F82176" w:rsidRDefault="00F82176" w:rsidP="00D9621F">
      <w:pPr>
        <w:rPr>
          <w:rFonts w:ascii="Arial" w:hAnsi="Arial" w:cs="Arial"/>
        </w:rPr>
      </w:pPr>
    </w:p>
    <w:p w14:paraId="0E7193CF" w14:textId="5F778A5A" w:rsidR="00D9621F" w:rsidRPr="00CD3EB5" w:rsidRDefault="00D9621F" w:rsidP="00D9621F">
      <w:pPr>
        <w:rPr>
          <w:rFonts w:ascii="Arial" w:hAnsi="Arial" w:cs="Arial"/>
        </w:rPr>
      </w:pPr>
      <w:r w:rsidRPr="00CD3EB5">
        <w:rPr>
          <w:rFonts w:ascii="Arial" w:hAnsi="Arial" w:cs="Arial"/>
        </w:rPr>
        <w:t>If a person is unable to register with a GP because they cannot make decisions about their care, registration can be done by:</w:t>
      </w:r>
    </w:p>
    <w:p w14:paraId="3640261F" w14:textId="77777777" w:rsidR="00D9621F" w:rsidRPr="00CD3EB5" w:rsidRDefault="00D9621F" w:rsidP="00D9621F">
      <w:pPr>
        <w:rPr>
          <w:rFonts w:ascii="Arial" w:hAnsi="Arial" w:cs="Arial"/>
        </w:rPr>
      </w:pPr>
    </w:p>
    <w:p w14:paraId="56033665" w14:textId="77777777" w:rsidR="00D9621F" w:rsidRPr="00CD3EB5" w:rsidRDefault="00D9621F" w:rsidP="00D9621F">
      <w:pPr>
        <w:pStyle w:val="ListParagraph"/>
        <w:numPr>
          <w:ilvl w:val="0"/>
          <w:numId w:val="27"/>
        </w:numPr>
        <w:rPr>
          <w:rFonts w:ascii="Arial" w:hAnsi="Arial" w:cs="Arial"/>
        </w:rPr>
      </w:pPr>
      <w:r w:rsidRPr="00CD3EB5">
        <w:rPr>
          <w:rFonts w:ascii="Arial" w:hAnsi="Arial" w:cs="Arial"/>
        </w:rPr>
        <w:t>A relative</w:t>
      </w:r>
    </w:p>
    <w:p w14:paraId="544AB74D" w14:textId="77777777" w:rsidR="00D9621F" w:rsidRPr="00CD3EB5" w:rsidRDefault="00D9621F" w:rsidP="00D9621F">
      <w:pPr>
        <w:pStyle w:val="ListParagraph"/>
        <w:numPr>
          <w:ilvl w:val="0"/>
          <w:numId w:val="27"/>
        </w:numPr>
        <w:rPr>
          <w:rFonts w:ascii="Arial" w:hAnsi="Arial" w:cs="Arial"/>
        </w:rPr>
      </w:pPr>
      <w:r w:rsidRPr="00CD3EB5">
        <w:rPr>
          <w:rFonts w:ascii="Arial" w:hAnsi="Arial" w:cs="Arial"/>
        </w:rPr>
        <w:t>The main carer</w:t>
      </w:r>
    </w:p>
    <w:p w14:paraId="5166F36B" w14:textId="77777777" w:rsidR="00D9621F" w:rsidRPr="00CD3EB5" w:rsidRDefault="00D9621F" w:rsidP="00D9621F">
      <w:pPr>
        <w:pStyle w:val="ListParagraph"/>
        <w:numPr>
          <w:ilvl w:val="0"/>
          <w:numId w:val="27"/>
        </w:numPr>
        <w:rPr>
          <w:rFonts w:ascii="Arial" w:hAnsi="Arial" w:cs="Arial"/>
        </w:rPr>
      </w:pPr>
      <w:r w:rsidRPr="00CD3EB5">
        <w:rPr>
          <w:rFonts w:ascii="Arial" w:hAnsi="Arial" w:cs="Arial"/>
        </w:rPr>
        <w:t>A lasting power of attorney</w:t>
      </w:r>
    </w:p>
    <w:p w14:paraId="75951FAB" w14:textId="77777777" w:rsidR="00D9621F" w:rsidRPr="00CD3EB5" w:rsidRDefault="00D9621F" w:rsidP="00D9621F">
      <w:pPr>
        <w:pStyle w:val="ListParagraph"/>
        <w:numPr>
          <w:ilvl w:val="0"/>
          <w:numId w:val="27"/>
        </w:numPr>
        <w:rPr>
          <w:rFonts w:ascii="Arial" w:hAnsi="Arial" w:cs="Arial"/>
        </w:rPr>
      </w:pPr>
      <w:r w:rsidRPr="00CD3EB5">
        <w:rPr>
          <w:rFonts w:ascii="Arial" w:hAnsi="Arial" w:cs="Arial"/>
        </w:rPr>
        <w:t>A person appointed by a court under the Mental Capacity Act</w:t>
      </w:r>
    </w:p>
    <w:p w14:paraId="74ECCE1E" w14:textId="77777777" w:rsidR="00D9621F" w:rsidRPr="00824A53" w:rsidRDefault="00D9621F" w:rsidP="00D9621F">
      <w:pPr>
        <w:rPr>
          <w:rFonts w:ascii="Arial" w:hAnsi="Arial" w:cs="Arial"/>
        </w:rPr>
      </w:pPr>
    </w:p>
    <w:p w14:paraId="039F5763" w14:textId="234DD23C" w:rsidR="00955A26" w:rsidRPr="00824A53" w:rsidRDefault="00D9621F" w:rsidP="00D9621F">
      <w:pPr>
        <w:rPr>
          <w:rFonts w:ascii="Arial" w:hAnsi="Arial" w:cs="Arial"/>
        </w:rPr>
      </w:pPr>
      <w:r w:rsidRPr="00824A53">
        <w:rPr>
          <w:rFonts w:ascii="Arial" w:hAnsi="Arial" w:cs="Arial"/>
        </w:rPr>
        <w:t xml:space="preserve">Further reading can be sought from the NHS document titled </w:t>
      </w:r>
      <w:hyperlink r:id="rId39" w:history="1">
        <w:r w:rsidRPr="00824A53">
          <w:rPr>
            <w:rStyle w:val="Hyperlink"/>
            <w:rFonts w:ascii="Arial" w:hAnsi="Arial" w:cs="Arial"/>
          </w:rPr>
          <w:t>Mental Capacity Act</w:t>
        </w:r>
      </w:hyperlink>
      <w:r w:rsidRPr="00824A53">
        <w:rPr>
          <w:rFonts w:ascii="Arial" w:hAnsi="Arial" w:cs="Arial"/>
        </w:rPr>
        <w:t xml:space="preserve"> and the </w:t>
      </w:r>
      <w:hyperlink r:id="rId40" w:history="1">
        <w:r w:rsidRPr="00824A53">
          <w:rPr>
            <w:rStyle w:val="Hyperlink"/>
            <w:rFonts w:ascii="Arial" w:hAnsi="Arial" w:cs="Arial"/>
          </w:rPr>
          <w:t>Mental Capacity Act Policy</w:t>
        </w:r>
      </w:hyperlink>
      <w:r w:rsidR="00F82176" w:rsidRPr="00824A53">
        <w:rPr>
          <w:rFonts w:ascii="Arial" w:hAnsi="Arial" w:cs="Arial"/>
        </w:rPr>
        <w:t>.</w:t>
      </w:r>
    </w:p>
    <w:p w14:paraId="31AD0961" w14:textId="3F6F0BA4" w:rsidR="00694B0E" w:rsidRPr="00CD3EB5" w:rsidRDefault="00694B0E" w:rsidP="00694B0E">
      <w:pPr>
        <w:pStyle w:val="Heading2"/>
        <w:ind w:left="709" w:hanging="709"/>
        <w:rPr>
          <w:rFonts w:ascii="Arial" w:hAnsi="Arial" w:cs="Arial"/>
          <w:smallCaps w:val="0"/>
          <w:color w:val="auto"/>
          <w:sz w:val="24"/>
          <w:szCs w:val="24"/>
          <w:lang w:val="en-GB"/>
        </w:rPr>
      </w:pPr>
      <w:bookmarkStart w:id="43" w:name="_Assessing_patient_ID_1"/>
      <w:bookmarkStart w:id="44" w:name="_Toc96584495"/>
      <w:bookmarkStart w:id="45" w:name="_Toc96584744"/>
      <w:bookmarkStart w:id="46" w:name="_Toc96584496"/>
      <w:bookmarkStart w:id="47" w:name="_Toc96584745"/>
      <w:bookmarkStart w:id="48" w:name="_Toc96584497"/>
      <w:bookmarkStart w:id="49" w:name="_Toc96584746"/>
      <w:bookmarkStart w:id="50" w:name="_Toc96584498"/>
      <w:bookmarkStart w:id="51" w:name="_Toc96584747"/>
      <w:bookmarkStart w:id="52" w:name="_Toc96584499"/>
      <w:bookmarkStart w:id="53" w:name="_Toc96584748"/>
      <w:bookmarkStart w:id="54" w:name="_Toc96584500"/>
      <w:bookmarkStart w:id="55" w:name="_Toc96584749"/>
      <w:bookmarkStart w:id="56" w:name="_Toc96584501"/>
      <w:bookmarkStart w:id="57" w:name="_Toc96584750"/>
      <w:bookmarkStart w:id="58" w:name="_Toc96584502"/>
      <w:bookmarkStart w:id="59" w:name="_Toc96584751"/>
      <w:bookmarkStart w:id="60" w:name="_Toc96584503"/>
      <w:bookmarkStart w:id="61" w:name="_Toc96584752"/>
      <w:bookmarkStart w:id="62" w:name="_Toc96584504"/>
      <w:bookmarkStart w:id="63" w:name="_Toc96584753"/>
      <w:bookmarkStart w:id="64" w:name="_Toc96584505"/>
      <w:bookmarkStart w:id="65" w:name="_Toc96584754"/>
      <w:bookmarkStart w:id="66" w:name="_Toc96584506"/>
      <w:bookmarkStart w:id="67" w:name="_Toc96584755"/>
      <w:bookmarkStart w:id="68" w:name="_Toc96584507"/>
      <w:bookmarkStart w:id="69" w:name="_Toc96584756"/>
      <w:bookmarkStart w:id="70" w:name="_Toc96584508"/>
      <w:bookmarkStart w:id="71" w:name="_Toc96584757"/>
      <w:bookmarkStart w:id="72" w:name="_Toc96584509"/>
      <w:bookmarkStart w:id="73" w:name="_Toc96584758"/>
      <w:bookmarkStart w:id="74" w:name="_Toc96584510"/>
      <w:bookmarkStart w:id="75" w:name="_Toc96584759"/>
      <w:bookmarkStart w:id="76" w:name="_Toc96584511"/>
      <w:bookmarkStart w:id="77" w:name="_Toc96584760"/>
      <w:bookmarkStart w:id="78" w:name="_Toc96584512"/>
      <w:bookmarkStart w:id="79" w:name="_Toc96584761"/>
      <w:bookmarkStart w:id="80" w:name="_Toc96584513"/>
      <w:bookmarkStart w:id="81" w:name="_Toc96584762"/>
      <w:bookmarkStart w:id="82" w:name="_Toc96584514"/>
      <w:bookmarkStart w:id="83" w:name="_Toc96584763"/>
      <w:bookmarkStart w:id="84" w:name="_Toc96584515"/>
      <w:bookmarkStart w:id="85" w:name="_Toc96584764"/>
      <w:bookmarkStart w:id="86" w:name="_Toc96584516"/>
      <w:bookmarkStart w:id="87" w:name="_Toc96584765"/>
      <w:bookmarkStart w:id="88" w:name="_Toc96584517"/>
      <w:bookmarkStart w:id="89" w:name="_Toc96584766"/>
      <w:bookmarkStart w:id="90" w:name="_Toc96584518"/>
      <w:bookmarkStart w:id="91" w:name="_Toc96584767"/>
      <w:bookmarkStart w:id="92" w:name="_Toc96584519"/>
      <w:bookmarkStart w:id="93" w:name="_Toc96584768"/>
      <w:bookmarkStart w:id="94" w:name="_Toc96584520"/>
      <w:bookmarkStart w:id="95" w:name="_Toc96584769"/>
      <w:bookmarkStart w:id="96" w:name="_Toc96584521"/>
      <w:bookmarkStart w:id="97" w:name="_Toc96584770"/>
      <w:bookmarkStart w:id="98" w:name="_Toc96584522"/>
      <w:bookmarkStart w:id="99" w:name="_Toc96584771"/>
      <w:bookmarkStart w:id="100" w:name="_Toc96584523"/>
      <w:bookmarkStart w:id="101" w:name="_Toc96584772"/>
      <w:bookmarkStart w:id="102" w:name="_Toc96584524"/>
      <w:bookmarkStart w:id="103" w:name="_Toc96584773"/>
      <w:bookmarkStart w:id="104" w:name="_Toc96584525"/>
      <w:bookmarkStart w:id="105" w:name="_Toc96584774"/>
      <w:bookmarkStart w:id="106" w:name="_Toc96584526"/>
      <w:bookmarkStart w:id="107" w:name="_Toc96584775"/>
      <w:bookmarkStart w:id="108" w:name="_Toc96584527"/>
      <w:bookmarkStart w:id="109" w:name="_Toc96584776"/>
      <w:bookmarkStart w:id="110" w:name="_Toc84342837"/>
      <w:bookmarkStart w:id="111" w:name="_Toc84342923"/>
      <w:bookmarkStart w:id="112" w:name="_Toc84342968"/>
      <w:bookmarkStart w:id="113" w:name="_Toc84345830"/>
      <w:bookmarkStart w:id="114" w:name="_Toc84346042"/>
      <w:bookmarkStart w:id="115" w:name="_Toc84347147"/>
      <w:bookmarkStart w:id="116" w:name="_Toc96584777"/>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sidRPr="00CD3EB5">
        <w:rPr>
          <w:rFonts w:ascii="Arial" w:hAnsi="Arial" w:cs="Arial"/>
          <w:smallCaps w:val="0"/>
          <w:color w:val="auto"/>
          <w:sz w:val="24"/>
          <w:szCs w:val="24"/>
          <w:lang w:val="en-GB"/>
        </w:rPr>
        <w:t>Rights to treatment and services</w:t>
      </w:r>
      <w:bookmarkEnd w:id="116"/>
    </w:p>
    <w:p w14:paraId="7091BF55" w14:textId="77777777" w:rsidR="00694B0E" w:rsidRPr="00A4382F" w:rsidRDefault="00694B0E" w:rsidP="00694B0E">
      <w:pPr>
        <w:shd w:val="clear" w:color="auto" w:fill="FFFFFF"/>
        <w:rPr>
          <w:rFonts w:ascii="Arial" w:eastAsia="Times New Roman" w:hAnsi="Arial" w:cs="Arial"/>
          <w:color w:val="3E3E35"/>
          <w:lang w:eastAsia="en-GB"/>
        </w:rPr>
      </w:pPr>
    </w:p>
    <w:p w14:paraId="4220E03F" w14:textId="48C8D95B" w:rsidR="00694B0E" w:rsidRPr="00F31D41" w:rsidRDefault="00694B0E" w:rsidP="00694B0E">
      <w:pPr>
        <w:shd w:val="clear" w:color="auto" w:fill="FFFFFF"/>
        <w:rPr>
          <w:rFonts w:ascii="Arial" w:eastAsia="Times New Roman" w:hAnsi="Arial" w:cs="Arial"/>
          <w:color w:val="3E3E35"/>
          <w:lang w:eastAsia="en-GB"/>
        </w:rPr>
      </w:pPr>
      <w:r w:rsidRPr="00872288">
        <w:rPr>
          <w:rFonts w:ascii="Arial" w:eastAsia="Times New Roman" w:hAnsi="Arial" w:cs="Arial"/>
          <w:lang w:eastAsia="en-GB"/>
        </w:rPr>
        <w:t>People who are not ‘ordinarily resident’ may be charged for some NHS services and the</w:t>
      </w:r>
      <w:r w:rsidRPr="00F31D41">
        <w:rPr>
          <w:rFonts w:ascii="Arial" w:eastAsia="Times New Roman" w:hAnsi="Arial" w:cs="Arial"/>
          <w:color w:val="3E3E35"/>
          <w:lang w:eastAsia="en-GB"/>
        </w:rPr>
        <w:t xml:space="preserve"> </w:t>
      </w:r>
      <w:hyperlink r:id="rId41" w:history="1">
        <w:r w:rsidRPr="00F31D41">
          <w:rPr>
            <w:rStyle w:val="Hyperlink"/>
            <w:rFonts w:ascii="Arial" w:hAnsi="Arial" w:cs="Arial"/>
            <w:shd w:val="clear" w:color="auto" w:fill="FFFFFF"/>
          </w:rPr>
          <w:t>NHS (Charges to Overseas Visitors) Regulations 2015</w:t>
        </w:r>
      </w:hyperlink>
      <w:r w:rsidRPr="00F31D41">
        <w:rPr>
          <w:rFonts w:ascii="Arial" w:eastAsia="Times New Roman" w:hAnsi="Arial" w:cs="Arial"/>
          <w:color w:val="3E3E35"/>
          <w:lang w:eastAsia="en-GB"/>
        </w:rPr>
        <w:t> </w:t>
      </w:r>
      <w:r w:rsidRPr="00872288">
        <w:rPr>
          <w:rFonts w:ascii="Arial" w:eastAsia="Times New Roman" w:hAnsi="Arial" w:cs="Arial"/>
          <w:lang w:eastAsia="en-GB"/>
        </w:rPr>
        <w:t>appl</w:t>
      </w:r>
      <w:r w:rsidR="00795DBA" w:rsidRPr="00872288">
        <w:rPr>
          <w:rFonts w:ascii="Arial" w:eastAsia="Times New Roman" w:hAnsi="Arial" w:cs="Arial"/>
          <w:lang w:eastAsia="en-GB"/>
        </w:rPr>
        <w:t>y</w:t>
      </w:r>
      <w:r w:rsidRPr="00872288">
        <w:rPr>
          <w:rFonts w:ascii="Arial" w:eastAsia="Times New Roman" w:hAnsi="Arial" w:cs="Arial"/>
          <w:lang w:eastAsia="en-GB"/>
        </w:rPr>
        <w:t xml:space="preserve"> to all courses of treatment commenced on or after 6 April 2015. </w:t>
      </w:r>
      <w:r w:rsidR="00D9621F" w:rsidRPr="00872288">
        <w:rPr>
          <w:rFonts w:ascii="Arial" w:eastAsia="Times New Roman" w:hAnsi="Arial" w:cs="Arial"/>
          <w:lang w:eastAsia="en-GB"/>
        </w:rPr>
        <w:t>Amendments to these</w:t>
      </w:r>
      <w:r w:rsidR="00632A1F" w:rsidRPr="00872288">
        <w:rPr>
          <w:rFonts w:ascii="Arial" w:eastAsia="Times New Roman" w:hAnsi="Arial" w:cs="Arial"/>
          <w:lang w:eastAsia="en-GB"/>
        </w:rPr>
        <w:t xml:space="preserve"> regulations were published in</w:t>
      </w:r>
      <w:r w:rsidR="00632A1F" w:rsidRPr="00F31D41">
        <w:rPr>
          <w:rFonts w:ascii="Arial" w:eastAsia="Times New Roman" w:hAnsi="Arial" w:cs="Arial"/>
          <w:color w:val="3E3E35"/>
          <w:lang w:eastAsia="en-GB"/>
        </w:rPr>
        <w:t xml:space="preserve"> </w:t>
      </w:r>
      <w:hyperlink r:id="rId42" w:history="1">
        <w:r w:rsidRPr="00F31D41">
          <w:rPr>
            <w:rStyle w:val="Hyperlink"/>
            <w:rFonts w:ascii="Arial" w:hAnsi="Arial" w:cs="Arial"/>
          </w:rPr>
          <w:t>2017</w:t>
        </w:r>
      </w:hyperlink>
      <w:r w:rsidRPr="00F31D41">
        <w:rPr>
          <w:rFonts w:ascii="Arial" w:eastAsia="Times New Roman" w:hAnsi="Arial" w:cs="Arial"/>
          <w:color w:val="3E3E35"/>
          <w:lang w:eastAsia="en-GB"/>
        </w:rPr>
        <w:t>.</w:t>
      </w:r>
    </w:p>
    <w:p w14:paraId="06787A01" w14:textId="77777777" w:rsidR="00694B0E" w:rsidRPr="00A4382F" w:rsidRDefault="00694B0E" w:rsidP="00CD3EB5">
      <w:pPr>
        <w:shd w:val="clear" w:color="auto" w:fill="FFFFFF"/>
        <w:rPr>
          <w:rFonts w:ascii="Arial" w:eastAsia="Times New Roman" w:hAnsi="Arial" w:cs="Arial"/>
          <w:color w:val="3E3E35"/>
          <w:lang w:eastAsia="en-GB"/>
        </w:rPr>
      </w:pPr>
    </w:p>
    <w:p w14:paraId="15A914BD" w14:textId="25A5EEDD" w:rsidR="00694B0E" w:rsidRPr="00A4382F" w:rsidRDefault="00694B0E" w:rsidP="00694B0E">
      <w:pPr>
        <w:shd w:val="clear" w:color="auto" w:fill="FFFFFF"/>
        <w:rPr>
          <w:rFonts w:ascii="Arial" w:hAnsi="Arial" w:cs="Arial"/>
          <w:color w:val="3E3E35"/>
          <w:szCs w:val="24"/>
          <w:shd w:val="clear" w:color="auto" w:fill="FFFFFF"/>
        </w:rPr>
      </w:pPr>
      <w:r w:rsidRPr="00872288">
        <w:rPr>
          <w:rFonts w:ascii="Arial" w:hAnsi="Arial" w:cs="Arial"/>
          <w:szCs w:val="24"/>
          <w:shd w:val="clear" w:color="auto" w:fill="FFFFFF"/>
        </w:rPr>
        <w:t>People covered by reciprocal healthcare agreements, such as the European Health Insurance Card (EHIC)</w:t>
      </w:r>
      <w:r w:rsidR="001A5C71" w:rsidRPr="00872288">
        <w:rPr>
          <w:rFonts w:ascii="Arial" w:hAnsi="Arial" w:cs="Arial"/>
          <w:szCs w:val="24"/>
          <w:shd w:val="clear" w:color="auto" w:fill="FFFFFF"/>
        </w:rPr>
        <w:t>,</w:t>
      </w:r>
      <w:r w:rsidRPr="00872288">
        <w:rPr>
          <w:rFonts w:ascii="Arial" w:hAnsi="Arial" w:cs="Arial"/>
          <w:szCs w:val="24"/>
          <w:shd w:val="clear" w:color="auto" w:fill="FFFFFF"/>
        </w:rPr>
        <w:t xml:space="preserve"> or who have paid the immigration health surcharge may also be exempt from payment</w:t>
      </w:r>
      <w:r w:rsidRPr="00A4382F">
        <w:rPr>
          <w:rFonts w:ascii="Arial" w:hAnsi="Arial" w:cs="Arial"/>
          <w:color w:val="3E3E35"/>
          <w:szCs w:val="24"/>
          <w:shd w:val="clear" w:color="auto" w:fill="FFFFFF"/>
        </w:rPr>
        <w:t>.</w:t>
      </w:r>
    </w:p>
    <w:p w14:paraId="6DAA7E71" w14:textId="40C1A4FE" w:rsidR="00F77A6F" w:rsidRPr="00A4382F" w:rsidRDefault="00F77A6F" w:rsidP="00694B0E">
      <w:pPr>
        <w:shd w:val="clear" w:color="auto" w:fill="FFFFFF"/>
        <w:rPr>
          <w:rFonts w:ascii="Arial" w:hAnsi="Arial" w:cs="Arial"/>
          <w:color w:val="3E3E35"/>
          <w:szCs w:val="24"/>
          <w:shd w:val="clear" w:color="auto" w:fill="FFFFFF"/>
        </w:rPr>
      </w:pPr>
    </w:p>
    <w:p w14:paraId="501A3F21" w14:textId="77777777" w:rsidR="00F77A6F" w:rsidRPr="00824CA7" w:rsidRDefault="00F77A6F" w:rsidP="00F77A6F">
      <w:pPr>
        <w:shd w:val="clear" w:color="auto" w:fill="FFFFFF"/>
        <w:rPr>
          <w:rFonts w:ascii="Arial" w:hAnsi="Arial" w:cs="Arial"/>
          <w:szCs w:val="24"/>
          <w:shd w:val="clear" w:color="auto" w:fill="FFFFFF"/>
        </w:rPr>
      </w:pPr>
      <w:r w:rsidRPr="00824CA7">
        <w:rPr>
          <w:rFonts w:ascii="Arial" w:hAnsi="Arial" w:cs="Arial"/>
          <w:szCs w:val="24"/>
          <w:shd w:val="clear" w:color="auto" w:fill="FFFFFF"/>
        </w:rPr>
        <w:t>Further information can be sought from the following Gov.uk documents:</w:t>
      </w:r>
    </w:p>
    <w:p w14:paraId="19F4BB45" w14:textId="77777777" w:rsidR="00F77A6F" w:rsidRPr="00A4382F" w:rsidRDefault="00F77A6F" w:rsidP="00F77A6F">
      <w:pPr>
        <w:shd w:val="clear" w:color="auto" w:fill="FFFFFF"/>
        <w:rPr>
          <w:rFonts w:ascii="Arial" w:eastAsia="Times New Roman" w:hAnsi="Arial" w:cs="Arial"/>
          <w:color w:val="3E3E35"/>
          <w:lang w:eastAsia="en-GB"/>
        </w:rPr>
      </w:pPr>
    </w:p>
    <w:p w14:paraId="5CC0F738" w14:textId="77777777" w:rsidR="00F77A6F" w:rsidRPr="00A4382F" w:rsidRDefault="00F77A6F" w:rsidP="00F77A6F">
      <w:pPr>
        <w:pStyle w:val="ListParagraph"/>
        <w:numPr>
          <w:ilvl w:val="0"/>
          <w:numId w:val="25"/>
        </w:numPr>
        <w:shd w:val="clear" w:color="auto" w:fill="FFFFFF"/>
        <w:contextualSpacing w:val="0"/>
        <w:rPr>
          <w:rFonts w:ascii="Arial" w:eastAsia="Times New Roman" w:hAnsi="Arial" w:cs="Arial"/>
          <w:color w:val="3E3E35"/>
          <w:lang w:eastAsia="en-GB"/>
        </w:rPr>
      </w:pPr>
      <w:hyperlink r:id="rId43" w:history="1">
        <w:r w:rsidRPr="00A4382F">
          <w:rPr>
            <w:rStyle w:val="Hyperlink"/>
            <w:rFonts w:ascii="Arial" w:hAnsi="Arial" w:cs="Arial"/>
            <w:szCs w:val="24"/>
            <w:shd w:val="clear" w:color="auto" w:fill="FFFFFF"/>
          </w:rPr>
          <w:t>Healthcare for visitors to the UK from the EU</w:t>
        </w:r>
      </w:hyperlink>
    </w:p>
    <w:p w14:paraId="71D8FF2D" w14:textId="77777777" w:rsidR="00F77A6F" w:rsidRPr="00A4382F" w:rsidRDefault="00F77A6F" w:rsidP="00F77A6F">
      <w:pPr>
        <w:pStyle w:val="ListParagraph"/>
        <w:numPr>
          <w:ilvl w:val="0"/>
          <w:numId w:val="25"/>
        </w:numPr>
        <w:shd w:val="clear" w:color="auto" w:fill="FFFFFF"/>
        <w:contextualSpacing w:val="0"/>
        <w:rPr>
          <w:rFonts w:ascii="Arial" w:eastAsia="Times New Roman" w:hAnsi="Arial" w:cs="Arial"/>
          <w:color w:val="3E3E35"/>
          <w:lang w:eastAsia="en-GB"/>
        </w:rPr>
      </w:pPr>
      <w:hyperlink r:id="rId44" w:history="1">
        <w:r w:rsidRPr="00A4382F">
          <w:rPr>
            <w:rStyle w:val="Hyperlink"/>
            <w:rFonts w:ascii="Arial" w:hAnsi="Arial" w:cs="Arial"/>
            <w:szCs w:val="24"/>
            <w:shd w:val="clear" w:color="auto" w:fill="FFFFFF"/>
          </w:rPr>
          <w:t>Pay for UK healthcare as part of your immigration application</w:t>
        </w:r>
      </w:hyperlink>
    </w:p>
    <w:p w14:paraId="2CC24767" w14:textId="77777777" w:rsidR="00F77A6F" w:rsidRPr="00A4382F" w:rsidRDefault="00F77A6F" w:rsidP="00F77A6F">
      <w:pPr>
        <w:pStyle w:val="ListParagraph"/>
        <w:numPr>
          <w:ilvl w:val="0"/>
          <w:numId w:val="25"/>
        </w:numPr>
        <w:shd w:val="clear" w:color="auto" w:fill="FFFFFF"/>
        <w:contextualSpacing w:val="0"/>
        <w:rPr>
          <w:rFonts w:ascii="Arial" w:eastAsia="Times New Roman" w:hAnsi="Arial" w:cs="Arial"/>
          <w:color w:val="3E3E35"/>
          <w:lang w:eastAsia="en-GB"/>
        </w:rPr>
      </w:pPr>
      <w:hyperlink r:id="rId45" w:history="1">
        <w:r w:rsidRPr="00A4382F">
          <w:rPr>
            <w:rStyle w:val="Hyperlink"/>
            <w:rFonts w:ascii="Arial" w:eastAsia="Times New Roman" w:hAnsi="Arial" w:cs="Arial"/>
            <w:lang w:eastAsia="en-GB"/>
          </w:rPr>
          <w:t>How to access NHS services in England if you are visiting from abroad</w:t>
        </w:r>
      </w:hyperlink>
    </w:p>
    <w:p w14:paraId="1532DE64" w14:textId="5B8A6982" w:rsidR="00F77A6F" w:rsidRPr="00A4382F" w:rsidRDefault="00F77A6F" w:rsidP="00694B0E">
      <w:pPr>
        <w:shd w:val="clear" w:color="auto" w:fill="FFFFFF"/>
        <w:rPr>
          <w:rFonts w:ascii="Arial" w:hAnsi="Arial" w:cs="Arial"/>
          <w:color w:val="3E3E35"/>
          <w:szCs w:val="24"/>
          <w:shd w:val="clear" w:color="auto" w:fill="FFFFFF"/>
        </w:rPr>
      </w:pPr>
    </w:p>
    <w:p w14:paraId="6B6B43DC" w14:textId="48992F18" w:rsidR="00F77A6F" w:rsidRDefault="00A826FC" w:rsidP="00F77A6F">
      <w:pPr>
        <w:rPr>
          <w:rFonts w:ascii="Arial" w:eastAsia="Times New Roman" w:hAnsi="Arial" w:cs="Arial"/>
          <w:lang w:eastAsia="en-GB"/>
        </w:rPr>
      </w:pPr>
      <w:r>
        <w:rPr>
          <w:rFonts w:ascii="Arial" w:eastAsia="Times New Roman" w:hAnsi="Arial" w:cs="Arial"/>
          <w:lang w:eastAsia="en-GB"/>
        </w:rPr>
        <w:t xml:space="preserve">Maple Surgery </w:t>
      </w:r>
      <w:r w:rsidR="00F77A6F" w:rsidRPr="00CD3EB5">
        <w:rPr>
          <w:rFonts w:ascii="Arial" w:eastAsia="Times New Roman" w:hAnsi="Arial" w:cs="Arial"/>
          <w:lang w:eastAsia="en-GB"/>
        </w:rPr>
        <w:t>will refer overseas visitors where a referral is clinically appropriate.</w:t>
      </w:r>
    </w:p>
    <w:p w14:paraId="4E191318" w14:textId="77777777" w:rsidR="001A5C71" w:rsidRPr="00CD3EB5" w:rsidRDefault="001A5C71" w:rsidP="00F77A6F">
      <w:pPr>
        <w:rPr>
          <w:rFonts w:ascii="Arial" w:eastAsia="Times New Roman" w:hAnsi="Arial" w:cs="Arial"/>
          <w:lang w:eastAsia="en-GB"/>
        </w:rPr>
      </w:pPr>
    </w:p>
    <w:p w14:paraId="50074A08" w14:textId="46C364BF" w:rsidR="00F77A6F" w:rsidRPr="00CD3EB5" w:rsidRDefault="001A5C71" w:rsidP="00F77A6F">
      <w:pPr>
        <w:rPr>
          <w:rFonts w:ascii="Arial" w:eastAsia="Times New Roman" w:hAnsi="Arial" w:cs="Arial"/>
          <w:lang w:eastAsia="en-GB"/>
        </w:rPr>
      </w:pPr>
      <w:r>
        <w:rPr>
          <w:rFonts w:ascii="Arial" w:eastAsia="Times New Roman" w:hAnsi="Arial" w:cs="Arial"/>
          <w:lang w:eastAsia="en-GB"/>
        </w:rPr>
        <w:t>If it is</w:t>
      </w:r>
      <w:r w:rsidR="00F77A6F" w:rsidRPr="00CD3EB5">
        <w:rPr>
          <w:rFonts w:ascii="Arial" w:eastAsia="Times New Roman" w:hAnsi="Arial" w:cs="Arial"/>
          <w:lang w:eastAsia="en-GB"/>
        </w:rPr>
        <w:t xml:space="preserve"> considered that a charge will apply for treatment following a referral, the referral should still be made to enable the secondary care clinical teams to decide if treatment is urgent and therefore should be provided in advance of payment.</w:t>
      </w:r>
    </w:p>
    <w:p w14:paraId="42AFFCC2" w14:textId="77777777" w:rsidR="00F77A6F" w:rsidRPr="00CD3EB5" w:rsidRDefault="00F77A6F" w:rsidP="00F77A6F">
      <w:pPr>
        <w:rPr>
          <w:rFonts w:ascii="Arial" w:eastAsia="Times New Roman" w:hAnsi="Arial" w:cs="Arial"/>
          <w:lang w:eastAsia="en-GB"/>
        </w:rPr>
      </w:pPr>
    </w:p>
    <w:p w14:paraId="1D8DE632" w14:textId="0C76E5F6" w:rsidR="00F77A6F" w:rsidRPr="00CD3EB5" w:rsidRDefault="00F77A6F" w:rsidP="00F77A6F">
      <w:pPr>
        <w:shd w:val="clear" w:color="auto" w:fill="FFFFFF"/>
        <w:rPr>
          <w:rFonts w:ascii="Arial" w:eastAsia="Times New Roman" w:hAnsi="Arial" w:cs="Arial"/>
          <w:lang w:eastAsia="en-GB"/>
        </w:rPr>
      </w:pPr>
      <w:r w:rsidRPr="00CD3EB5">
        <w:rPr>
          <w:rFonts w:ascii="Arial" w:eastAsia="Times New Roman" w:hAnsi="Arial" w:cs="Arial"/>
          <w:lang w:eastAsia="en-GB"/>
        </w:rPr>
        <w:t>This organisation will ensure that patients are made aware that they may be charged for treatment for which they are to be referred</w:t>
      </w:r>
      <w:r w:rsidR="00723F96">
        <w:rPr>
          <w:rFonts w:ascii="Arial" w:eastAsia="Times New Roman" w:hAnsi="Arial" w:cs="Arial"/>
          <w:lang w:eastAsia="en-GB"/>
        </w:rPr>
        <w:t xml:space="preserve"> </w:t>
      </w:r>
      <w:r w:rsidRPr="00CD3EB5">
        <w:rPr>
          <w:rFonts w:ascii="Arial" w:eastAsia="Times New Roman" w:hAnsi="Arial" w:cs="Arial"/>
          <w:lang w:eastAsia="en-GB"/>
        </w:rPr>
        <w:t>by using the following</w:t>
      </w:r>
      <w:r w:rsidR="00D9621F" w:rsidRPr="00CD3EB5">
        <w:rPr>
          <w:rFonts w:ascii="Arial" w:eastAsia="Times New Roman" w:hAnsi="Arial" w:cs="Arial"/>
          <w:lang w:eastAsia="en-GB"/>
        </w:rPr>
        <w:t xml:space="preserve"> </w:t>
      </w:r>
      <w:r w:rsidRPr="00CD3EB5">
        <w:rPr>
          <w:rFonts w:ascii="Arial" w:eastAsia="Times New Roman" w:hAnsi="Arial" w:cs="Arial"/>
          <w:lang w:eastAsia="en-GB"/>
        </w:rPr>
        <w:t>guidance:</w:t>
      </w:r>
    </w:p>
    <w:p w14:paraId="053A62C0" w14:textId="77777777" w:rsidR="00F77A6F" w:rsidRPr="00CD3EB5" w:rsidRDefault="00F77A6F" w:rsidP="00F77A6F">
      <w:pPr>
        <w:shd w:val="clear" w:color="auto" w:fill="FFFFFF"/>
        <w:rPr>
          <w:rFonts w:ascii="Arial" w:eastAsia="Times New Roman" w:hAnsi="Arial" w:cs="Arial"/>
          <w:lang w:eastAsia="en-GB"/>
        </w:rPr>
      </w:pPr>
    </w:p>
    <w:p w14:paraId="747A26EA" w14:textId="2167D78C" w:rsidR="00F77A6F" w:rsidRPr="00A4382F" w:rsidRDefault="00F77A6F" w:rsidP="00F77A6F">
      <w:pPr>
        <w:shd w:val="clear" w:color="auto" w:fill="FFFFFF"/>
        <w:rPr>
          <w:rFonts w:ascii="Arial" w:eastAsia="Times New Roman" w:hAnsi="Arial" w:cs="Arial"/>
          <w:color w:val="3E3E35"/>
          <w:lang w:eastAsia="en-GB"/>
        </w:rPr>
      </w:pPr>
      <w:hyperlink r:id="rId46" w:history="1">
        <w:r w:rsidRPr="00A4382F">
          <w:rPr>
            <w:rStyle w:val="Hyperlink"/>
            <w:rFonts w:ascii="Arial" w:eastAsia="Times New Roman" w:hAnsi="Arial" w:cs="Arial"/>
            <w:lang w:eastAsia="en-GB"/>
          </w:rPr>
          <w:t>Overseas NHS visitors: implementing the charging regulations</w:t>
        </w:r>
      </w:hyperlink>
    </w:p>
    <w:p w14:paraId="47E5E82F" w14:textId="5EDB50B1" w:rsidR="00E22435" w:rsidRPr="00CD3EB5" w:rsidRDefault="00AC226A" w:rsidP="000772A9">
      <w:pPr>
        <w:pStyle w:val="Heading2"/>
        <w:ind w:left="709" w:hanging="709"/>
        <w:rPr>
          <w:rFonts w:ascii="Arial" w:hAnsi="Arial" w:cs="Arial"/>
          <w:smallCaps w:val="0"/>
          <w:color w:val="auto"/>
          <w:sz w:val="24"/>
          <w:szCs w:val="24"/>
          <w:lang w:val="en-GB"/>
        </w:rPr>
      </w:pPr>
      <w:bookmarkStart w:id="117" w:name="_Toc96584778"/>
      <w:r w:rsidRPr="00CD3EB5">
        <w:rPr>
          <w:rFonts w:ascii="Arial" w:hAnsi="Arial" w:cs="Arial"/>
          <w:smallCaps w:val="0"/>
          <w:color w:val="auto"/>
          <w:sz w:val="24"/>
          <w:szCs w:val="24"/>
          <w:lang w:val="en-GB"/>
        </w:rPr>
        <w:t>Temporary r</w:t>
      </w:r>
      <w:r w:rsidR="00E22435" w:rsidRPr="00CD3EB5">
        <w:rPr>
          <w:rFonts w:ascii="Arial" w:hAnsi="Arial" w:cs="Arial"/>
          <w:smallCaps w:val="0"/>
          <w:color w:val="auto"/>
          <w:sz w:val="24"/>
          <w:szCs w:val="24"/>
          <w:lang w:val="en-GB"/>
        </w:rPr>
        <w:t>esidents</w:t>
      </w:r>
      <w:bookmarkEnd w:id="117"/>
    </w:p>
    <w:p w14:paraId="301ABB81" w14:textId="77777777" w:rsidR="00E22435" w:rsidRPr="00CD3EB5" w:rsidRDefault="00E22435" w:rsidP="00E22435"/>
    <w:p w14:paraId="56E396BA" w14:textId="77777777" w:rsidR="008438D8" w:rsidRPr="00CD3EB5" w:rsidRDefault="00E22435" w:rsidP="00C560DE">
      <w:pPr>
        <w:rPr>
          <w:rFonts w:ascii="Arial" w:hAnsi="Arial" w:cs="Arial"/>
        </w:rPr>
      </w:pPr>
      <w:r w:rsidRPr="00CD3EB5">
        <w:rPr>
          <w:rFonts w:ascii="Arial" w:hAnsi="Arial" w:cs="Arial"/>
        </w:rPr>
        <w:t xml:space="preserve">Temporary residents </w:t>
      </w:r>
      <w:r w:rsidR="00C560DE" w:rsidRPr="00CD3EB5">
        <w:rPr>
          <w:rFonts w:ascii="Arial" w:hAnsi="Arial" w:cs="Arial"/>
        </w:rPr>
        <w:t xml:space="preserve">(TR) </w:t>
      </w:r>
      <w:r w:rsidRPr="00CD3EB5">
        <w:rPr>
          <w:rFonts w:ascii="Arial" w:hAnsi="Arial" w:cs="Arial"/>
        </w:rPr>
        <w:t xml:space="preserve">are entitled to the full range of services provided by this </w:t>
      </w:r>
      <w:r w:rsidR="005D50D0" w:rsidRPr="00CD3EB5">
        <w:rPr>
          <w:rFonts w:ascii="Arial" w:hAnsi="Arial" w:cs="Arial"/>
        </w:rPr>
        <w:t>organisation</w:t>
      </w:r>
      <w:r w:rsidRPr="00CD3EB5">
        <w:rPr>
          <w:rFonts w:ascii="Arial" w:hAnsi="Arial" w:cs="Arial"/>
        </w:rPr>
        <w:t xml:space="preserve"> and are classified as patients who are in the local area for a period of more than 24 hours but no longer than three months.</w:t>
      </w:r>
      <w:r w:rsidR="00C560DE" w:rsidRPr="00CD3EB5">
        <w:rPr>
          <w:rFonts w:ascii="Arial" w:hAnsi="Arial" w:cs="Arial"/>
        </w:rPr>
        <w:t xml:space="preserve"> As these patients cannot access their own GP practice, there is a need for them to register with a practice, albeit on a temporary basis</w:t>
      </w:r>
      <w:r w:rsidR="008438D8" w:rsidRPr="00CD3EB5">
        <w:rPr>
          <w:rFonts w:ascii="Arial" w:hAnsi="Arial" w:cs="Arial"/>
        </w:rPr>
        <w:t xml:space="preserve">. </w:t>
      </w:r>
    </w:p>
    <w:p w14:paraId="29A5946D" w14:textId="77777777" w:rsidR="008438D8" w:rsidRPr="00CD3EB5" w:rsidRDefault="008438D8" w:rsidP="00C560DE">
      <w:pPr>
        <w:rPr>
          <w:rFonts w:ascii="Arial" w:hAnsi="Arial" w:cs="Arial"/>
          <w:color w:val="FF0000"/>
        </w:rPr>
      </w:pPr>
    </w:p>
    <w:p w14:paraId="65F37CCD" w14:textId="3D297052" w:rsidR="00C560DE" w:rsidRPr="00CD3EB5" w:rsidRDefault="00B13CCF" w:rsidP="00C560DE">
      <w:pPr>
        <w:rPr>
          <w:rFonts w:ascii="Arial" w:hAnsi="Arial" w:cs="Arial"/>
        </w:rPr>
      </w:pPr>
      <w:r w:rsidRPr="00CD3EB5">
        <w:rPr>
          <w:rFonts w:ascii="Arial" w:hAnsi="Arial" w:cs="Arial"/>
        </w:rPr>
        <w:lastRenderedPageBreak/>
        <w:t>When a patient registers as a temporary resident, the registration period will last for 14 days</w:t>
      </w:r>
      <w:r w:rsidR="00096B9A" w:rsidRPr="00CD3EB5">
        <w:rPr>
          <w:rFonts w:ascii="Arial" w:hAnsi="Arial" w:cs="Arial"/>
        </w:rPr>
        <w:t>.</w:t>
      </w:r>
      <w:r w:rsidR="008438D8" w:rsidRPr="00CD3EB5">
        <w:rPr>
          <w:rStyle w:val="FootnoteReference"/>
          <w:rFonts w:ascii="Arial" w:hAnsi="Arial" w:cs="Arial"/>
        </w:rPr>
        <w:footnoteReference w:id="8"/>
      </w:r>
    </w:p>
    <w:p w14:paraId="4907B22B" w14:textId="77777777" w:rsidR="00C560DE" w:rsidRPr="00CD3EB5" w:rsidRDefault="00C560DE" w:rsidP="00C560DE">
      <w:pPr>
        <w:rPr>
          <w:rFonts w:ascii="Arial" w:hAnsi="Arial" w:cs="Arial"/>
        </w:rPr>
      </w:pPr>
    </w:p>
    <w:p w14:paraId="2D83D254" w14:textId="380A360E" w:rsidR="00C560DE" w:rsidRPr="00CD3EB5" w:rsidRDefault="00C560DE" w:rsidP="00C560DE">
      <w:pPr>
        <w:rPr>
          <w:rFonts w:ascii="Arial" w:hAnsi="Arial" w:cs="Arial"/>
        </w:rPr>
      </w:pPr>
      <w:r w:rsidRPr="00CD3EB5">
        <w:rPr>
          <w:rFonts w:ascii="Arial" w:hAnsi="Arial" w:cs="Arial"/>
        </w:rPr>
        <w:t>There is a general rule and that is</w:t>
      </w:r>
      <w:r w:rsidR="00096B9A" w:rsidRPr="00CD3EB5">
        <w:rPr>
          <w:rFonts w:ascii="Arial" w:hAnsi="Arial" w:cs="Arial"/>
        </w:rPr>
        <w:t>,</w:t>
      </w:r>
      <w:r w:rsidRPr="00CD3EB5">
        <w:rPr>
          <w:rFonts w:ascii="Arial" w:hAnsi="Arial" w:cs="Arial"/>
        </w:rPr>
        <w:t xml:space="preserve"> should the patient who is requesting treatment </w:t>
      </w:r>
      <w:r w:rsidR="00096B9A" w:rsidRPr="00CD3EB5">
        <w:rPr>
          <w:rFonts w:ascii="Arial" w:hAnsi="Arial" w:cs="Arial"/>
        </w:rPr>
        <w:t xml:space="preserve">be within a </w:t>
      </w:r>
      <w:r w:rsidR="00D56329" w:rsidRPr="00CD3EB5">
        <w:rPr>
          <w:rFonts w:ascii="Arial" w:hAnsi="Arial" w:cs="Arial"/>
        </w:rPr>
        <w:t>25-mile</w:t>
      </w:r>
      <w:r w:rsidRPr="00CD3EB5">
        <w:rPr>
          <w:rFonts w:ascii="Arial" w:hAnsi="Arial" w:cs="Arial"/>
        </w:rPr>
        <w:t xml:space="preserve"> radius of their own practice, unless in an emergency, we would expect them to be seen at their own practice.</w:t>
      </w:r>
    </w:p>
    <w:p w14:paraId="214486B7" w14:textId="77777777" w:rsidR="00C560DE" w:rsidRPr="00CD3EB5" w:rsidRDefault="00C560DE" w:rsidP="00C560DE">
      <w:pPr>
        <w:rPr>
          <w:rFonts w:ascii="Arial" w:hAnsi="Arial" w:cs="Arial"/>
        </w:rPr>
      </w:pPr>
    </w:p>
    <w:p w14:paraId="5CF0D8E5" w14:textId="2FEFDBCC" w:rsidR="00C560DE" w:rsidRPr="00CD3EB5" w:rsidRDefault="00C560DE" w:rsidP="00C560DE">
      <w:pPr>
        <w:rPr>
          <w:rFonts w:ascii="Arial" w:hAnsi="Arial" w:cs="Arial"/>
        </w:rPr>
      </w:pPr>
      <w:r w:rsidRPr="00CD3EB5">
        <w:rPr>
          <w:rFonts w:ascii="Arial" w:hAnsi="Arial" w:cs="Arial"/>
        </w:rPr>
        <w:t xml:space="preserve">The following are examples why a patient local to the area may need to temporarily register at </w:t>
      </w:r>
      <w:r w:rsidR="00A826FC">
        <w:rPr>
          <w:rFonts w:ascii="Arial" w:hAnsi="Arial" w:cs="Arial"/>
        </w:rPr>
        <w:t>Maple Surgery</w:t>
      </w:r>
    </w:p>
    <w:p w14:paraId="07481C3D" w14:textId="77777777" w:rsidR="00C560DE" w:rsidRPr="00CD3EB5" w:rsidRDefault="00C560DE" w:rsidP="00C560DE">
      <w:pPr>
        <w:rPr>
          <w:rFonts w:ascii="Arial" w:hAnsi="Arial" w:cs="Arial"/>
        </w:rPr>
      </w:pPr>
    </w:p>
    <w:p w14:paraId="3EDCCE18" w14:textId="77777777" w:rsidR="00142D7E" w:rsidRPr="00CD3EB5" w:rsidRDefault="00C560DE" w:rsidP="00C560DE">
      <w:pPr>
        <w:pStyle w:val="ListParagraph"/>
        <w:numPr>
          <w:ilvl w:val="0"/>
          <w:numId w:val="13"/>
        </w:numPr>
        <w:rPr>
          <w:rFonts w:ascii="Arial" w:hAnsi="Arial" w:cs="Arial"/>
        </w:rPr>
      </w:pPr>
      <w:r w:rsidRPr="00CD3EB5">
        <w:rPr>
          <w:rFonts w:ascii="Arial" w:hAnsi="Arial" w:cs="Arial"/>
        </w:rPr>
        <w:t xml:space="preserve">If </w:t>
      </w:r>
      <w:r w:rsidR="00142D7E" w:rsidRPr="00CD3EB5">
        <w:rPr>
          <w:rFonts w:ascii="Arial" w:hAnsi="Arial" w:cs="Arial"/>
        </w:rPr>
        <w:t xml:space="preserve">there is an acute need </w:t>
      </w:r>
      <w:r w:rsidRPr="00CD3EB5">
        <w:rPr>
          <w:rFonts w:ascii="Arial" w:hAnsi="Arial" w:cs="Arial"/>
        </w:rPr>
        <w:t>s</w:t>
      </w:r>
      <w:r w:rsidR="005C5D35" w:rsidRPr="00CD3EB5">
        <w:rPr>
          <w:rFonts w:ascii="Arial" w:hAnsi="Arial" w:cs="Arial"/>
        </w:rPr>
        <w:t>uch as chest infection</w:t>
      </w:r>
    </w:p>
    <w:p w14:paraId="1EBDAECC" w14:textId="19CBEE28" w:rsidR="00C560DE" w:rsidRPr="00CD3EB5" w:rsidRDefault="00142D7E" w:rsidP="00C560DE">
      <w:pPr>
        <w:pStyle w:val="ListParagraph"/>
        <w:numPr>
          <w:ilvl w:val="0"/>
          <w:numId w:val="13"/>
        </w:numPr>
        <w:rPr>
          <w:rFonts w:ascii="Arial" w:hAnsi="Arial" w:cs="Arial"/>
        </w:rPr>
      </w:pPr>
      <w:r w:rsidRPr="00CD3EB5">
        <w:rPr>
          <w:rFonts w:ascii="Arial" w:hAnsi="Arial" w:cs="Arial"/>
        </w:rPr>
        <w:t xml:space="preserve">If </w:t>
      </w:r>
      <w:r w:rsidR="00096B9A" w:rsidRPr="00CD3EB5">
        <w:rPr>
          <w:rFonts w:ascii="Arial" w:hAnsi="Arial" w:cs="Arial"/>
        </w:rPr>
        <w:t>the patient has</w:t>
      </w:r>
      <w:r w:rsidRPr="00CD3EB5">
        <w:rPr>
          <w:rFonts w:ascii="Arial" w:hAnsi="Arial" w:cs="Arial"/>
        </w:rPr>
        <w:t xml:space="preserve"> sustained a minor injury and need</w:t>
      </w:r>
      <w:r w:rsidR="00096B9A" w:rsidRPr="00CD3EB5">
        <w:rPr>
          <w:rFonts w:ascii="Arial" w:hAnsi="Arial" w:cs="Arial"/>
        </w:rPr>
        <w:t>s</w:t>
      </w:r>
      <w:r w:rsidRPr="00CD3EB5">
        <w:rPr>
          <w:rFonts w:ascii="Arial" w:hAnsi="Arial" w:cs="Arial"/>
        </w:rPr>
        <w:t xml:space="preserve"> assistance</w:t>
      </w:r>
    </w:p>
    <w:p w14:paraId="663D66FD" w14:textId="4D6D7095" w:rsidR="00C560DE" w:rsidRPr="00CD3EB5" w:rsidRDefault="00C560DE" w:rsidP="00C560DE">
      <w:pPr>
        <w:pStyle w:val="ListParagraph"/>
        <w:numPr>
          <w:ilvl w:val="0"/>
          <w:numId w:val="13"/>
        </w:numPr>
        <w:rPr>
          <w:rFonts w:ascii="Arial" w:hAnsi="Arial" w:cs="Arial"/>
        </w:rPr>
      </w:pPr>
      <w:r w:rsidRPr="00CD3EB5">
        <w:rPr>
          <w:rFonts w:ascii="Arial" w:hAnsi="Arial" w:cs="Arial"/>
        </w:rPr>
        <w:t xml:space="preserve">If </w:t>
      </w:r>
      <w:r w:rsidR="00096B9A" w:rsidRPr="00CD3EB5">
        <w:rPr>
          <w:rFonts w:ascii="Arial" w:hAnsi="Arial" w:cs="Arial"/>
        </w:rPr>
        <w:t>the patient is</w:t>
      </w:r>
      <w:r w:rsidRPr="00CD3EB5">
        <w:rPr>
          <w:rFonts w:ascii="Arial" w:hAnsi="Arial" w:cs="Arial"/>
        </w:rPr>
        <w:t xml:space="preserve"> a student home from university</w:t>
      </w:r>
    </w:p>
    <w:p w14:paraId="3875FACE" w14:textId="37ADE4CA" w:rsidR="00142D7E" w:rsidRPr="00CD3EB5" w:rsidRDefault="00142D7E" w:rsidP="00C560DE">
      <w:pPr>
        <w:pStyle w:val="ListParagraph"/>
        <w:numPr>
          <w:ilvl w:val="0"/>
          <w:numId w:val="13"/>
        </w:numPr>
        <w:rPr>
          <w:rFonts w:ascii="Arial" w:hAnsi="Arial" w:cs="Arial"/>
        </w:rPr>
      </w:pPr>
      <w:r w:rsidRPr="00CD3EB5">
        <w:rPr>
          <w:rFonts w:ascii="Arial" w:hAnsi="Arial" w:cs="Arial"/>
        </w:rPr>
        <w:t xml:space="preserve">If </w:t>
      </w:r>
      <w:r w:rsidR="00096B9A" w:rsidRPr="00CD3EB5">
        <w:rPr>
          <w:rFonts w:ascii="Arial" w:hAnsi="Arial" w:cs="Arial"/>
        </w:rPr>
        <w:t xml:space="preserve">the patient is </w:t>
      </w:r>
      <w:r w:rsidRPr="00CD3EB5">
        <w:rPr>
          <w:rFonts w:ascii="Arial" w:hAnsi="Arial" w:cs="Arial"/>
        </w:rPr>
        <w:t>a service person on leave</w:t>
      </w:r>
      <w:r w:rsidR="00540A5D" w:rsidRPr="00CD3EB5">
        <w:rPr>
          <w:rStyle w:val="FootnoteReference"/>
          <w:rFonts w:ascii="Arial" w:hAnsi="Arial" w:cs="Arial"/>
        </w:rPr>
        <w:footnoteReference w:id="9"/>
      </w:r>
    </w:p>
    <w:p w14:paraId="5CA4DABD" w14:textId="77777777" w:rsidR="00C560DE" w:rsidRPr="00CD3EB5" w:rsidRDefault="00C560DE" w:rsidP="00C560DE">
      <w:pPr>
        <w:rPr>
          <w:rFonts w:ascii="Arial" w:hAnsi="Arial" w:cs="Arial"/>
        </w:rPr>
      </w:pPr>
    </w:p>
    <w:p w14:paraId="3B6874E7" w14:textId="4E038BB4" w:rsidR="00C560DE" w:rsidRPr="00824CA7" w:rsidRDefault="00C560DE" w:rsidP="00C560DE">
      <w:pPr>
        <w:rPr>
          <w:rFonts w:ascii="Arial" w:hAnsi="Arial" w:cs="Arial"/>
        </w:rPr>
      </w:pPr>
      <w:r w:rsidRPr="00824CA7">
        <w:rPr>
          <w:rFonts w:ascii="Arial" w:hAnsi="Arial" w:cs="Arial"/>
        </w:rPr>
        <w:t>Where a temporary registration is not suitable</w:t>
      </w:r>
      <w:r w:rsidR="00142D7E" w:rsidRPr="00824CA7">
        <w:rPr>
          <w:rFonts w:ascii="Arial" w:hAnsi="Arial" w:cs="Arial"/>
        </w:rPr>
        <w:t xml:space="preserve"> for continuity of care purposes:</w:t>
      </w:r>
    </w:p>
    <w:p w14:paraId="0F50FDDB" w14:textId="77777777" w:rsidR="00142D7E" w:rsidRPr="00824CA7" w:rsidRDefault="00142D7E" w:rsidP="00C560DE">
      <w:pPr>
        <w:rPr>
          <w:rFonts w:ascii="Arial" w:hAnsi="Arial" w:cs="Arial"/>
        </w:rPr>
      </w:pPr>
    </w:p>
    <w:p w14:paraId="31599F81" w14:textId="6B26021E" w:rsidR="00C560DE" w:rsidRPr="00824CA7" w:rsidRDefault="00C560DE" w:rsidP="00142D7E">
      <w:pPr>
        <w:pStyle w:val="ListParagraph"/>
        <w:numPr>
          <w:ilvl w:val="0"/>
          <w:numId w:val="14"/>
        </w:numPr>
        <w:rPr>
          <w:rFonts w:ascii="Arial" w:hAnsi="Arial" w:cs="Arial"/>
        </w:rPr>
      </w:pPr>
      <w:r w:rsidRPr="00824CA7">
        <w:rPr>
          <w:rFonts w:ascii="Arial" w:hAnsi="Arial" w:cs="Arial"/>
        </w:rPr>
        <w:t>Repeat medication</w:t>
      </w:r>
      <w:r w:rsidR="00142D7E" w:rsidRPr="00824CA7">
        <w:rPr>
          <w:rFonts w:ascii="Arial" w:hAnsi="Arial" w:cs="Arial"/>
        </w:rPr>
        <w:t xml:space="preserve"> as patients</w:t>
      </w:r>
      <w:r w:rsidRPr="00824CA7">
        <w:rPr>
          <w:rFonts w:ascii="Arial" w:hAnsi="Arial" w:cs="Arial"/>
        </w:rPr>
        <w:t xml:space="preserve"> can ask </w:t>
      </w:r>
      <w:r w:rsidR="00142D7E" w:rsidRPr="00824CA7">
        <w:rPr>
          <w:rFonts w:ascii="Arial" w:hAnsi="Arial" w:cs="Arial"/>
        </w:rPr>
        <w:t xml:space="preserve">the regular </w:t>
      </w:r>
      <w:r w:rsidRPr="00824CA7">
        <w:rPr>
          <w:rFonts w:ascii="Arial" w:hAnsi="Arial" w:cs="Arial"/>
        </w:rPr>
        <w:t>GP practice to send a repeat prescription electronically to a local pharmacy via EPS</w:t>
      </w:r>
    </w:p>
    <w:p w14:paraId="4CD19688" w14:textId="27AF21D2" w:rsidR="00C560DE" w:rsidRPr="00824CA7" w:rsidRDefault="00C560DE" w:rsidP="00C560DE">
      <w:pPr>
        <w:pStyle w:val="ListParagraph"/>
        <w:numPr>
          <w:ilvl w:val="0"/>
          <w:numId w:val="14"/>
        </w:numPr>
        <w:rPr>
          <w:rFonts w:ascii="Arial" w:hAnsi="Arial" w:cs="Arial"/>
        </w:rPr>
      </w:pPr>
      <w:r w:rsidRPr="00824CA7">
        <w:rPr>
          <w:rFonts w:ascii="Arial" w:hAnsi="Arial" w:cs="Arial"/>
        </w:rPr>
        <w:t>Ongoing</w:t>
      </w:r>
      <w:r w:rsidR="00142D7E" w:rsidRPr="00824CA7">
        <w:rPr>
          <w:rFonts w:ascii="Arial" w:hAnsi="Arial" w:cs="Arial"/>
        </w:rPr>
        <w:t xml:space="preserve"> or chronic conditions</w:t>
      </w:r>
      <w:r w:rsidRPr="00824CA7">
        <w:rPr>
          <w:rFonts w:ascii="Arial" w:hAnsi="Arial" w:cs="Arial"/>
        </w:rPr>
        <w:t xml:space="preserve"> such as </w:t>
      </w:r>
      <w:r w:rsidR="00142D7E" w:rsidRPr="00824CA7">
        <w:rPr>
          <w:rFonts w:ascii="Arial" w:hAnsi="Arial" w:cs="Arial"/>
        </w:rPr>
        <w:t xml:space="preserve">diabetes management, </w:t>
      </w:r>
      <w:r w:rsidRPr="00824CA7">
        <w:rPr>
          <w:rFonts w:ascii="Arial" w:hAnsi="Arial" w:cs="Arial"/>
        </w:rPr>
        <w:t xml:space="preserve">mental health issues or </w:t>
      </w:r>
      <w:r w:rsidR="00142D7E" w:rsidRPr="00824CA7">
        <w:rPr>
          <w:rFonts w:ascii="Arial" w:hAnsi="Arial" w:cs="Arial"/>
        </w:rPr>
        <w:t xml:space="preserve">a </w:t>
      </w:r>
      <w:r w:rsidRPr="00824CA7">
        <w:rPr>
          <w:rFonts w:ascii="Arial" w:hAnsi="Arial" w:cs="Arial"/>
        </w:rPr>
        <w:t>health</w:t>
      </w:r>
      <w:r w:rsidR="00142D7E" w:rsidRPr="00824CA7">
        <w:rPr>
          <w:rFonts w:ascii="Arial" w:hAnsi="Arial" w:cs="Arial"/>
        </w:rPr>
        <w:t xml:space="preserve"> </w:t>
      </w:r>
      <w:r w:rsidRPr="00824CA7">
        <w:rPr>
          <w:rFonts w:ascii="Arial" w:hAnsi="Arial" w:cs="Arial"/>
        </w:rPr>
        <w:t>chec</w:t>
      </w:r>
      <w:r w:rsidR="00142D7E" w:rsidRPr="00824CA7">
        <w:rPr>
          <w:rFonts w:ascii="Arial" w:hAnsi="Arial" w:cs="Arial"/>
        </w:rPr>
        <w:t>k</w:t>
      </w:r>
    </w:p>
    <w:p w14:paraId="19E02DFE" w14:textId="6D8AD7E9" w:rsidR="008438D8" w:rsidRPr="00CD3EB5" w:rsidRDefault="008438D8" w:rsidP="008438D8">
      <w:pPr>
        <w:rPr>
          <w:rFonts w:ascii="Arial" w:hAnsi="Arial" w:cs="Arial"/>
        </w:rPr>
      </w:pPr>
    </w:p>
    <w:p w14:paraId="674CDAC9" w14:textId="082A6F31" w:rsidR="008438D8" w:rsidRPr="00CD3EB5" w:rsidRDefault="00E16CA3" w:rsidP="008438D8">
      <w:pPr>
        <w:rPr>
          <w:rFonts w:ascii="Arial" w:hAnsi="Arial" w:cs="Arial"/>
          <w:color w:val="FF0000"/>
        </w:rPr>
      </w:pPr>
      <w:r w:rsidRPr="00CD3EB5">
        <w:rPr>
          <w:rFonts w:ascii="Arial" w:hAnsi="Arial" w:cs="Arial"/>
        </w:rPr>
        <w:t xml:space="preserve">Further information </w:t>
      </w:r>
      <w:r w:rsidR="00096B9A" w:rsidRPr="00824CA7">
        <w:rPr>
          <w:rFonts w:ascii="Arial" w:hAnsi="Arial" w:cs="Arial"/>
        </w:rPr>
        <w:t>regarding</w:t>
      </w:r>
      <w:r w:rsidR="008438D8" w:rsidRPr="00824CA7">
        <w:rPr>
          <w:rFonts w:ascii="Arial" w:hAnsi="Arial" w:cs="Arial"/>
        </w:rPr>
        <w:t xml:space="preserve"> </w:t>
      </w:r>
      <w:r w:rsidR="00E75BF9" w:rsidRPr="00824CA7">
        <w:rPr>
          <w:rFonts w:ascii="Arial" w:hAnsi="Arial" w:cs="Arial"/>
        </w:rPr>
        <w:t xml:space="preserve">temporary residents </w:t>
      </w:r>
      <w:r w:rsidRPr="00824CA7">
        <w:rPr>
          <w:rFonts w:ascii="Arial" w:hAnsi="Arial" w:cs="Arial"/>
        </w:rPr>
        <w:t xml:space="preserve">can be found in the useful NHS </w:t>
      </w:r>
      <w:r w:rsidRPr="00CD3EB5">
        <w:rPr>
          <w:rFonts w:ascii="Arial" w:hAnsi="Arial" w:cs="Arial"/>
        </w:rPr>
        <w:t>patient document titled</w:t>
      </w:r>
      <w:r w:rsidR="008438D8" w:rsidRPr="00CD3EB5">
        <w:rPr>
          <w:rFonts w:ascii="Arial" w:hAnsi="Arial" w:cs="Arial"/>
        </w:rPr>
        <w:t xml:space="preserve"> </w:t>
      </w:r>
      <w:hyperlink r:id="rId47" w:history="1">
        <w:r w:rsidRPr="00CD3EB5">
          <w:rPr>
            <w:rStyle w:val="Hyperlink"/>
            <w:rFonts w:ascii="Arial" w:hAnsi="Arial" w:cs="Arial"/>
          </w:rPr>
          <w:t>How do I register as a temporary resident with a GP?</w:t>
        </w:r>
      </w:hyperlink>
    </w:p>
    <w:p w14:paraId="3EC7CAC1" w14:textId="01DA6E6E" w:rsidR="00D56329" w:rsidRPr="00CD3EB5" w:rsidRDefault="00D56329" w:rsidP="00CD3EB5">
      <w:pPr>
        <w:pStyle w:val="Heading2"/>
        <w:ind w:left="576"/>
        <w:rPr>
          <w:rFonts w:ascii="Arial" w:hAnsi="Arial" w:cs="Arial"/>
          <w:smallCaps w:val="0"/>
          <w:color w:val="auto"/>
          <w:sz w:val="24"/>
          <w:szCs w:val="24"/>
          <w:lang w:val="en-GB"/>
        </w:rPr>
      </w:pPr>
      <w:bookmarkStart w:id="118" w:name="_Toc96584779"/>
      <w:r w:rsidRPr="00CD3EB5">
        <w:rPr>
          <w:rFonts w:ascii="Arial" w:hAnsi="Arial" w:cs="Arial"/>
          <w:smallCaps w:val="0"/>
          <w:color w:val="auto"/>
          <w:sz w:val="24"/>
          <w:szCs w:val="24"/>
          <w:lang w:val="en-GB"/>
        </w:rPr>
        <w:t>Emergency treatment</w:t>
      </w:r>
      <w:bookmarkEnd w:id="118"/>
    </w:p>
    <w:p w14:paraId="66B5FD42" w14:textId="77777777" w:rsidR="00D56329" w:rsidRPr="00CD3EB5" w:rsidRDefault="00D56329" w:rsidP="00D56329">
      <w:pPr>
        <w:rPr>
          <w:rFonts w:ascii="Arial" w:hAnsi="Arial" w:cs="Arial"/>
        </w:rPr>
      </w:pPr>
    </w:p>
    <w:p w14:paraId="7036CC39" w14:textId="7CBB9CF5" w:rsidR="00D56329" w:rsidRPr="00CD3EB5" w:rsidRDefault="00CC6B58" w:rsidP="00D56329">
      <w:pPr>
        <w:rPr>
          <w:rFonts w:ascii="Arial" w:hAnsi="Arial" w:cs="Arial"/>
        </w:rPr>
      </w:pPr>
      <w:r>
        <w:rPr>
          <w:rFonts w:ascii="Arial" w:hAnsi="Arial" w:cs="Arial"/>
        </w:rPr>
        <w:t xml:space="preserve">The </w:t>
      </w:r>
      <w:r w:rsidR="00D56329" w:rsidRPr="00CD3EB5">
        <w:rPr>
          <w:rFonts w:ascii="Arial" w:hAnsi="Arial" w:cs="Arial"/>
        </w:rPr>
        <w:t>BMA advise</w:t>
      </w:r>
      <w:r>
        <w:rPr>
          <w:rFonts w:ascii="Arial" w:hAnsi="Arial" w:cs="Arial"/>
        </w:rPr>
        <w:t>s</w:t>
      </w:r>
      <w:r w:rsidR="00D56329" w:rsidRPr="00CD3EB5">
        <w:rPr>
          <w:rFonts w:ascii="Arial" w:hAnsi="Arial" w:cs="Arial"/>
        </w:rPr>
        <w:t xml:space="preserve"> the following in their </w:t>
      </w:r>
      <w:hyperlink r:id="rId48" w:history="1">
        <w:r w:rsidR="00D56329" w:rsidRPr="00CD3EB5">
          <w:rPr>
            <w:rStyle w:val="Hyperlink"/>
            <w:rFonts w:ascii="Arial" w:hAnsi="Arial" w:cs="Arial"/>
          </w:rPr>
          <w:t>Patient Registration</w:t>
        </w:r>
      </w:hyperlink>
      <w:r w:rsidR="00D56329" w:rsidRPr="00CD3EB5">
        <w:rPr>
          <w:rFonts w:ascii="Arial" w:hAnsi="Arial" w:cs="Arial"/>
        </w:rPr>
        <w:t xml:space="preserve"> document:</w:t>
      </w:r>
    </w:p>
    <w:p w14:paraId="672CB575" w14:textId="77777777" w:rsidR="00D56329" w:rsidRPr="00CD3EB5" w:rsidRDefault="00D56329" w:rsidP="00D56329">
      <w:pPr>
        <w:rPr>
          <w:rFonts w:ascii="Arial" w:hAnsi="Arial" w:cs="Arial"/>
        </w:rPr>
      </w:pPr>
    </w:p>
    <w:p w14:paraId="52D6DEE3" w14:textId="0145A08B" w:rsidR="00D56329" w:rsidRPr="00CD3EB5" w:rsidRDefault="00D56329" w:rsidP="00D56329">
      <w:pPr>
        <w:rPr>
          <w:rFonts w:ascii="Arial" w:hAnsi="Arial" w:cs="Arial"/>
        </w:rPr>
      </w:pPr>
      <w:r w:rsidRPr="00CD3EB5">
        <w:rPr>
          <w:rFonts w:ascii="Arial" w:hAnsi="Arial" w:cs="Arial"/>
        </w:rPr>
        <w:t>All GP practices have a contractual duty to provide emergency treatment and immediately necessary treatment free of charge for up to 14 days.</w:t>
      </w:r>
    </w:p>
    <w:p w14:paraId="183199A9" w14:textId="77777777" w:rsidR="00D56329" w:rsidRPr="00CD3EB5" w:rsidRDefault="00D56329" w:rsidP="00D56329">
      <w:pPr>
        <w:rPr>
          <w:rFonts w:ascii="Arial" w:hAnsi="Arial" w:cs="Arial"/>
        </w:rPr>
      </w:pPr>
    </w:p>
    <w:p w14:paraId="41E0B126" w14:textId="2A7D2931" w:rsidR="00D56329" w:rsidRPr="00CD3EB5" w:rsidRDefault="00D56329" w:rsidP="00D56329">
      <w:pPr>
        <w:rPr>
          <w:rFonts w:ascii="Arial" w:hAnsi="Arial" w:cs="Arial"/>
        </w:rPr>
      </w:pPr>
      <w:r w:rsidRPr="00CD3EB5">
        <w:rPr>
          <w:rFonts w:ascii="Arial" w:hAnsi="Arial" w:cs="Arial"/>
        </w:rPr>
        <w:t>This applies to any person within their practice area</w:t>
      </w:r>
      <w:r w:rsidR="002A1C92">
        <w:rPr>
          <w:rFonts w:ascii="Arial" w:hAnsi="Arial" w:cs="Arial"/>
        </w:rPr>
        <w:t xml:space="preserve"> </w:t>
      </w:r>
      <w:r w:rsidR="00CC6B58">
        <w:rPr>
          <w:rFonts w:ascii="Arial" w:hAnsi="Arial" w:cs="Arial"/>
        </w:rPr>
        <w:t>who</w:t>
      </w:r>
      <w:r w:rsidR="002A1C92">
        <w:rPr>
          <w:rFonts w:ascii="Arial" w:hAnsi="Arial" w:cs="Arial"/>
        </w:rPr>
        <w:t>:</w:t>
      </w:r>
    </w:p>
    <w:p w14:paraId="6F4494C6" w14:textId="350C5EF9" w:rsidR="00D56329" w:rsidRPr="00CD3EB5" w:rsidRDefault="00D56329" w:rsidP="00D56329">
      <w:pPr>
        <w:rPr>
          <w:rFonts w:ascii="Arial" w:hAnsi="Arial" w:cs="Arial"/>
        </w:rPr>
      </w:pPr>
    </w:p>
    <w:p w14:paraId="5EC10AE9" w14:textId="0136392A" w:rsidR="00D56329" w:rsidRPr="00CD3EB5" w:rsidRDefault="002A1C92" w:rsidP="00D56329">
      <w:pPr>
        <w:pStyle w:val="ListParagraph"/>
        <w:numPr>
          <w:ilvl w:val="0"/>
          <w:numId w:val="21"/>
        </w:numPr>
        <w:rPr>
          <w:rFonts w:ascii="Arial" w:hAnsi="Arial" w:cs="Arial"/>
        </w:rPr>
      </w:pPr>
      <w:r>
        <w:rPr>
          <w:rFonts w:ascii="Arial" w:hAnsi="Arial" w:cs="Arial"/>
        </w:rPr>
        <w:t>H</w:t>
      </w:r>
      <w:r w:rsidR="00D56329" w:rsidRPr="00CD3EB5">
        <w:rPr>
          <w:rFonts w:ascii="Arial" w:hAnsi="Arial" w:cs="Arial"/>
        </w:rPr>
        <w:t>as been refused application for inclusion in the practice’s list of patients</w:t>
      </w:r>
    </w:p>
    <w:p w14:paraId="2ECC788B" w14:textId="2EB26EA4" w:rsidR="00D56329" w:rsidRPr="00CD3EB5" w:rsidRDefault="002A1C92" w:rsidP="00D56329">
      <w:pPr>
        <w:pStyle w:val="ListParagraph"/>
        <w:numPr>
          <w:ilvl w:val="0"/>
          <w:numId w:val="21"/>
        </w:numPr>
        <w:rPr>
          <w:rFonts w:ascii="Arial" w:hAnsi="Arial" w:cs="Arial"/>
        </w:rPr>
      </w:pPr>
      <w:r>
        <w:rPr>
          <w:rFonts w:ascii="Arial" w:hAnsi="Arial" w:cs="Arial"/>
        </w:rPr>
        <w:t>Is</w:t>
      </w:r>
      <w:r w:rsidR="00D56329" w:rsidRPr="00CD3EB5">
        <w:rPr>
          <w:rFonts w:ascii="Arial" w:hAnsi="Arial" w:cs="Arial"/>
        </w:rPr>
        <w:t xml:space="preserve"> not registered with another provider of essential services</w:t>
      </w:r>
    </w:p>
    <w:p w14:paraId="7539358C" w14:textId="5DF9BCAC" w:rsidR="00D56329" w:rsidRPr="00CD3EB5" w:rsidRDefault="00CC6B58" w:rsidP="00D56329">
      <w:pPr>
        <w:pStyle w:val="ListParagraph"/>
        <w:numPr>
          <w:ilvl w:val="0"/>
          <w:numId w:val="21"/>
        </w:numPr>
        <w:rPr>
          <w:rFonts w:ascii="Arial" w:hAnsi="Arial" w:cs="Arial"/>
        </w:rPr>
      </w:pPr>
      <w:r>
        <w:rPr>
          <w:rFonts w:ascii="Arial" w:hAnsi="Arial" w:cs="Arial"/>
        </w:rPr>
        <w:t>Has had their</w:t>
      </w:r>
      <w:r w:rsidR="00D56329" w:rsidRPr="00CD3EB5">
        <w:rPr>
          <w:rFonts w:ascii="Arial" w:hAnsi="Arial" w:cs="Arial"/>
        </w:rPr>
        <w:t xml:space="preserve"> application for acceptance as a temporary resident rejected</w:t>
      </w:r>
    </w:p>
    <w:p w14:paraId="1CA0FA97" w14:textId="77777777" w:rsidR="00D56329" w:rsidRPr="00824CA7" w:rsidRDefault="00D56329" w:rsidP="00CD3EB5">
      <w:pPr>
        <w:pStyle w:val="ListParagraph"/>
        <w:rPr>
          <w:rFonts w:ascii="Arial" w:hAnsi="Arial" w:cs="Arial"/>
        </w:rPr>
      </w:pPr>
    </w:p>
    <w:p w14:paraId="07C589E4" w14:textId="77777777" w:rsidR="009C7401" w:rsidRDefault="00D56329" w:rsidP="00CD3EB5">
      <w:pPr>
        <w:rPr>
          <w:rFonts w:ascii="Arial" w:hAnsi="Arial" w:cs="Arial"/>
        </w:rPr>
      </w:pPr>
      <w:r w:rsidRPr="00824CA7">
        <w:rPr>
          <w:rFonts w:ascii="Arial" w:hAnsi="Arial" w:cs="Arial"/>
        </w:rPr>
        <w:t xml:space="preserve">Immediately necessary treatment in relation to people who are visiting England should be viewed as treatment of new and pre-existing conditions that have </w:t>
      </w:r>
      <w:r w:rsidR="00CC6B58" w:rsidRPr="00824CA7">
        <w:rPr>
          <w:rFonts w:ascii="Arial" w:hAnsi="Arial" w:cs="Arial"/>
        </w:rPr>
        <w:t>become</w:t>
      </w:r>
      <w:r w:rsidRPr="00824CA7">
        <w:rPr>
          <w:rFonts w:ascii="Arial" w:hAnsi="Arial" w:cs="Arial"/>
        </w:rPr>
        <w:t xml:space="preserve"> worse during their stay. </w:t>
      </w:r>
    </w:p>
    <w:p w14:paraId="748FE857" w14:textId="77777777" w:rsidR="009C7401" w:rsidRDefault="009C7401" w:rsidP="00CD3EB5">
      <w:pPr>
        <w:rPr>
          <w:rFonts w:ascii="Arial" w:hAnsi="Arial" w:cs="Arial"/>
        </w:rPr>
      </w:pPr>
    </w:p>
    <w:p w14:paraId="6B690F2D" w14:textId="16909C6F" w:rsidR="009C7401" w:rsidRDefault="00D56329" w:rsidP="00CD3EB5">
      <w:pPr>
        <w:rPr>
          <w:rFonts w:ascii="Arial" w:hAnsi="Arial" w:cs="Arial"/>
        </w:rPr>
      </w:pPr>
      <w:r w:rsidRPr="00824CA7">
        <w:rPr>
          <w:rFonts w:ascii="Arial" w:hAnsi="Arial" w:cs="Arial"/>
        </w:rPr>
        <w:t>This is subject to the GP’s clinical judgement.</w:t>
      </w:r>
    </w:p>
    <w:p w14:paraId="325E9BBA" w14:textId="77777777" w:rsidR="00FE576A" w:rsidRDefault="00FE576A" w:rsidP="00CD3EB5">
      <w:pPr>
        <w:rPr>
          <w:rFonts w:ascii="Arial" w:hAnsi="Arial" w:cs="Arial"/>
        </w:rPr>
      </w:pPr>
    </w:p>
    <w:p w14:paraId="0D9E9B1F" w14:textId="77777777" w:rsidR="00FE576A" w:rsidRDefault="00FE576A" w:rsidP="00CD3EB5">
      <w:pPr>
        <w:rPr>
          <w:rFonts w:ascii="Arial" w:hAnsi="Arial" w:cs="Arial"/>
        </w:rPr>
      </w:pPr>
    </w:p>
    <w:p w14:paraId="53AF7353" w14:textId="77777777" w:rsidR="00FE576A" w:rsidRDefault="00FE576A" w:rsidP="00CD3EB5">
      <w:pPr>
        <w:rPr>
          <w:rFonts w:ascii="Arial" w:hAnsi="Arial" w:cs="Arial"/>
        </w:rPr>
      </w:pPr>
    </w:p>
    <w:p w14:paraId="311D32DE" w14:textId="77777777" w:rsidR="007812A7" w:rsidRDefault="007812A7" w:rsidP="00CD3EB5">
      <w:pPr>
        <w:rPr>
          <w:rFonts w:ascii="Arial" w:hAnsi="Arial" w:cs="Arial"/>
        </w:rPr>
      </w:pPr>
    </w:p>
    <w:p w14:paraId="0F10B57A" w14:textId="77777777" w:rsidR="00A4140A" w:rsidRDefault="00A4140A" w:rsidP="00CD3EB5">
      <w:pPr>
        <w:rPr>
          <w:rFonts w:ascii="Arial" w:hAnsi="Arial" w:cs="Arial"/>
        </w:rPr>
      </w:pPr>
    </w:p>
    <w:p w14:paraId="13108FA5" w14:textId="77777777" w:rsidR="00A4140A" w:rsidRDefault="00A4140A" w:rsidP="00CD3EB5">
      <w:pPr>
        <w:rPr>
          <w:rFonts w:ascii="Arial" w:hAnsi="Arial" w:cs="Arial"/>
        </w:rPr>
      </w:pPr>
    </w:p>
    <w:p w14:paraId="11A7E059" w14:textId="77777777" w:rsidR="00A4140A" w:rsidRDefault="00A4140A" w:rsidP="00CD3EB5">
      <w:pPr>
        <w:rPr>
          <w:rFonts w:ascii="Arial" w:hAnsi="Arial" w:cs="Arial"/>
        </w:rPr>
      </w:pPr>
    </w:p>
    <w:p w14:paraId="1D1BDFE3" w14:textId="77777777" w:rsidR="007812A7" w:rsidRPr="00371C76" w:rsidRDefault="007812A7" w:rsidP="00CD3EB5">
      <w:pPr>
        <w:rPr>
          <w:rFonts w:ascii="Arial" w:hAnsi="Arial" w:cs="Arial"/>
        </w:rPr>
      </w:pPr>
    </w:p>
    <w:p w14:paraId="51BC31C4" w14:textId="470683E8" w:rsidR="00A0405F" w:rsidRPr="00CD3EB5" w:rsidRDefault="00A0405F" w:rsidP="005B058D">
      <w:pPr>
        <w:pStyle w:val="Heading2"/>
        <w:ind w:left="576"/>
        <w:rPr>
          <w:rFonts w:ascii="Arial" w:hAnsi="Arial" w:cs="Arial"/>
          <w:smallCaps w:val="0"/>
          <w:color w:val="auto"/>
          <w:sz w:val="24"/>
          <w:szCs w:val="24"/>
          <w:lang w:val="en-GB"/>
        </w:rPr>
      </w:pPr>
      <w:bookmarkStart w:id="119" w:name="_Toc96584780"/>
      <w:r w:rsidRPr="00CD3EB5">
        <w:rPr>
          <w:rFonts w:ascii="Arial" w:hAnsi="Arial" w:cs="Arial"/>
          <w:smallCaps w:val="0"/>
          <w:color w:val="auto"/>
          <w:sz w:val="24"/>
          <w:szCs w:val="24"/>
          <w:lang w:val="en-GB"/>
        </w:rPr>
        <w:t xml:space="preserve">Registering patients </w:t>
      </w:r>
      <w:r w:rsidR="0048556B" w:rsidRPr="00CD3EB5">
        <w:rPr>
          <w:rFonts w:ascii="Arial" w:hAnsi="Arial" w:cs="Arial"/>
          <w:smallCaps w:val="0"/>
          <w:color w:val="auto"/>
          <w:sz w:val="24"/>
          <w:szCs w:val="24"/>
          <w:lang w:val="en-GB"/>
        </w:rPr>
        <w:t>prior to release from prison etc.</w:t>
      </w:r>
      <w:bookmarkEnd w:id="119"/>
    </w:p>
    <w:p w14:paraId="78D15D05" w14:textId="12EA770A" w:rsidR="0048556B" w:rsidRPr="00CD3EB5" w:rsidRDefault="0048556B" w:rsidP="005B058D">
      <w:pPr>
        <w:rPr>
          <w:rFonts w:ascii="Arial" w:hAnsi="Arial" w:cs="Arial"/>
          <w:b/>
          <w:bCs/>
          <w:sz w:val="24"/>
          <w:szCs w:val="24"/>
        </w:rPr>
      </w:pPr>
    </w:p>
    <w:p w14:paraId="79DB33C9" w14:textId="7427E56F" w:rsidR="00614725" w:rsidRPr="00CD3EB5" w:rsidRDefault="00A81EA0" w:rsidP="005B058D">
      <w:pPr>
        <w:rPr>
          <w:rFonts w:ascii="Arial" w:hAnsi="Arial" w:cs="Arial"/>
        </w:rPr>
      </w:pPr>
      <w:r w:rsidRPr="00CD3EB5">
        <w:rPr>
          <w:rFonts w:ascii="Arial" w:hAnsi="Arial" w:cs="Arial"/>
        </w:rPr>
        <w:t xml:space="preserve">The process for registering patients prior to their release from the “secure residential estate” which includes prison, immigration removal </w:t>
      </w:r>
      <w:r w:rsidRPr="00A4382F">
        <w:rPr>
          <w:rFonts w:ascii="Arial" w:hAnsi="Arial" w:cs="Arial"/>
        </w:rPr>
        <w:t>centres</w:t>
      </w:r>
      <w:r w:rsidRPr="00CD3EB5">
        <w:rPr>
          <w:rFonts w:ascii="Arial" w:hAnsi="Arial" w:cs="Arial"/>
        </w:rPr>
        <w:t xml:space="preserve">, young offender institutions or secure training </w:t>
      </w:r>
      <w:r w:rsidRPr="00A4382F">
        <w:rPr>
          <w:rFonts w:ascii="Arial" w:hAnsi="Arial" w:cs="Arial"/>
        </w:rPr>
        <w:t>centre</w:t>
      </w:r>
      <w:r w:rsidR="009C04FE" w:rsidRPr="00A4382F">
        <w:rPr>
          <w:rFonts w:ascii="Arial" w:hAnsi="Arial" w:cs="Arial"/>
        </w:rPr>
        <w:t>s</w:t>
      </w:r>
      <w:r w:rsidR="00CC6B58">
        <w:rPr>
          <w:rFonts w:ascii="Arial" w:hAnsi="Arial" w:cs="Arial"/>
        </w:rPr>
        <w:t>,</w:t>
      </w:r>
      <w:r w:rsidRPr="00CD3EB5">
        <w:rPr>
          <w:rFonts w:ascii="Arial" w:hAnsi="Arial" w:cs="Arial"/>
        </w:rPr>
        <w:t xml:space="preserve"> </w:t>
      </w:r>
      <w:r w:rsidR="00096B9A" w:rsidRPr="00CD3EB5">
        <w:rPr>
          <w:rFonts w:ascii="Arial" w:hAnsi="Arial" w:cs="Arial"/>
        </w:rPr>
        <w:t>is</w:t>
      </w:r>
      <w:r w:rsidRPr="00CD3EB5">
        <w:rPr>
          <w:rFonts w:ascii="Arial" w:hAnsi="Arial" w:cs="Arial"/>
        </w:rPr>
        <w:t xml:space="preserve"> outlined in this flow diagram.</w:t>
      </w:r>
      <w:r w:rsidRPr="00CD3EB5">
        <w:rPr>
          <w:rStyle w:val="FootnoteReference"/>
          <w:rFonts w:ascii="Arial" w:hAnsi="Arial" w:cs="Arial"/>
        </w:rPr>
        <w:footnoteReference w:id="10"/>
      </w:r>
      <w:r w:rsidRPr="00CD3EB5">
        <w:rPr>
          <w:rFonts w:ascii="Arial" w:hAnsi="Arial" w:cs="Arial"/>
        </w:rPr>
        <w:t xml:space="preserve"> </w:t>
      </w:r>
    </w:p>
    <w:p w14:paraId="4F1C3391" w14:textId="77777777" w:rsidR="004163D3" w:rsidRPr="00CD3EB5" w:rsidRDefault="004163D3" w:rsidP="004163D3"/>
    <w:p w14:paraId="4950A7ED" w14:textId="7AE177F6" w:rsidR="004163D3" w:rsidRPr="00CD3EB5" w:rsidRDefault="004163D3" w:rsidP="00684F05">
      <w:pPr>
        <w:rPr>
          <w:rFonts w:ascii="Arial" w:hAnsi="Arial" w:cs="Arial"/>
        </w:rPr>
      </w:pPr>
      <w:r w:rsidRPr="00CD3EB5">
        <w:rPr>
          <w:rFonts w:ascii="Arial" w:hAnsi="Arial" w:cs="Arial"/>
        </w:rPr>
        <w:t xml:space="preserve">All staff are to ensure </w:t>
      </w:r>
      <w:r w:rsidR="00D343CB" w:rsidRPr="00CD3EB5">
        <w:rPr>
          <w:rFonts w:ascii="Arial" w:hAnsi="Arial" w:cs="Arial"/>
        </w:rPr>
        <w:t xml:space="preserve">that they accurately record </w:t>
      </w:r>
      <w:r w:rsidR="002012F1" w:rsidRPr="00CD3EB5">
        <w:rPr>
          <w:rFonts w:ascii="Arial" w:hAnsi="Arial" w:cs="Arial"/>
        </w:rPr>
        <w:t xml:space="preserve">invitations </w:t>
      </w:r>
      <w:r w:rsidR="00D343CB" w:rsidRPr="00CD3EB5">
        <w:rPr>
          <w:rFonts w:ascii="Arial" w:hAnsi="Arial" w:cs="Arial"/>
        </w:rPr>
        <w:t xml:space="preserve">and </w:t>
      </w:r>
      <w:r w:rsidR="002012F1" w:rsidRPr="00CD3EB5">
        <w:rPr>
          <w:rFonts w:ascii="Arial" w:hAnsi="Arial" w:cs="Arial"/>
        </w:rPr>
        <w:t>use the appropriate SNOMED</w:t>
      </w:r>
      <w:r w:rsidR="00337145">
        <w:rPr>
          <w:rFonts w:ascii="Arial" w:hAnsi="Arial" w:cs="Arial"/>
        </w:rPr>
        <w:t xml:space="preserve"> </w:t>
      </w:r>
      <w:r w:rsidR="002012F1" w:rsidRPr="00CD3EB5">
        <w:rPr>
          <w:rFonts w:ascii="Arial" w:hAnsi="Arial" w:cs="Arial"/>
        </w:rPr>
        <w:t>/</w:t>
      </w:r>
      <w:r w:rsidR="00337145">
        <w:rPr>
          <w:rFonts w:ascii="Arial" w:hAnsi="Arial" w:cs="Arial"/>
        </w:rPr>
        <w:t xml:space="preserve"> </w:t>
      </w:r>
      <w:r w:rsidR="00D343CB" w:rsidRPr="00CD3EB5">
        <w:rPr>
          <w:rFonts w:ascii="Arial" w:hAnsi="Arial" w:cs="Arial"/>
        </w:rPr>
        <w:t>read</w:t>
      </w:r>
      <w:r w:rsidR="00E7496A" w:rsidRPr="00CD3EB5">
        <w:rPr>
          <w:rFonts w:ascii="Arial" w:hAnsi="Arial" w:cs="Arial"/>
        </w:rPr>
        <w:t xml:space="preserve"> </w:t>
      </w:r>
      <w:r w:rsidRPr="00CD3EB5">
        <w:rPr>
          <w:rFonts w:ascii="Arial" w:hAnsi="Arial" w:cs="Arial"/>
        </w:rPr>
        <w:t xml:space="preserve">code for </w:t>
      </w:r>
      <w:r w:rsidR="00F97D34" w:rsidRPr="00CD3EB5">
        <w:rPr>
          <w:rFonts w:ascii="Arial" w:hAnsi="Arial" w:cs="Arial"/>
        </w:rPr>
        <w:t xml:space="preserve">a </w:t>
      </w:r>
      <w:r w:rsidR="00D343CB" w:rsidRPr="00CD3EB5">
        <w:rPr>
          <w:rFonts w:ascii="Arial" w:hAnsi="Arial" w:cs="Arial"/>
        </w:rPr>
        <w:t>new patient health check in each</w:t>
      </w:r>
      <w:r w:rsidRPr="00CD3EB5">
        <w:rPr>
          <w:rFonts w:ascii="Arial" w:hAnsi="Arial" w:cs="Arial"/>
        </w:rPr>
        <w:t xml:space="preserve"> patient’s healthcare record.</w:t>
      </w:r>
    </w:p>
    <w:p w14:paraId="19C32C27" w14:textId="5A3A3436" w:rsidR="00E9196C" w:rsidRPr="00A4382F" w:rsidRDefault="00E9196C" w:rsidP="00E9196C">
      <w:pPr>
        <w:pStyle w:val="Heading1"/>
        <w:keepLines/>
        <w:pBdr>
          <w:bottom w:val="single" w:sz="4" w:space="1" w:color="595959" w:themeColor="text1" w:themeTint="A6"/>
        </w:pBdr>
        <w:spacing w:before="360" w:after="160" w:line="259" w:lineRule="auto"/>
        <w:rPr>
          <w:sz w:val="28"/>
          <w:szCs w:val="28"/>
        </w:rPr>
      </w:pPr>
      <w:bookmarkStart w:id="120" w:name="_Toc96584796"/>
      <w:r w:rsidRPr="00A4382F">
        <w:rPr>
          <w:sz w:val="28"/>
          <w:szCs w:val="28"/>
        </w:rPr>
        <w:t>Summary</w:t>
      </w:r>
      <w:bookmarkEnd w:id="120"/>
    </w:p>
    <w:p w14:paraId="77732502" w14:textId="77777777" w:rsidR="000F35E7" w:rsidRPr="00CD3EB5" w:rsidRDefault="000F35E7" w:rsidP="000F35E7"/>
    <w:p w14:paraId="0E8E3370" w14:textId="4D146F34" w:rsidR="001602AA" w:rsidRDefault="00634F2D" w:rsidP="000F35E7">
      <w:pPr>
        <w:rPr>
          <w:rFonts w:ascii="Arial" w:hAnsi="Arial" w:cs="Arial"/>
        </w:rPr>
      </w:pPr>
      <w:r w:rsidRPr="00CD3EB5">
        <w:rPr>
          <w:rFonts w:ascii="Arial" w:hAnsi="Arial" w:cs="Arial"/>
        </w:rPr>
        <w:t xml:space="preserve">It is the responsibility of </w:t>
      </w:r>
      <w:r w:rsidR="004D4FB9" w:rsidRPr="00CD3EB5">
        <w:rPr>
          <w:rFonts w:ascii="Arial" w:hAnsi="Arial" w:cs="Arial"/>
        </w:rPr>
        <w:t xml:space="preserve">all staff at </w:t>
      </w:r>
      <w:r w:rsidR="008A1B37">
        <w:rPr>
          <w:rFonts w:ascii="Arial" w:hAnsi="Arial" w:cs="Arial"/>
        </w:rPr>
        <w:t xml:space="preserve">Maple Surgery </w:t>
      </w:r>
      <w:r w:rsidRPr="00CD3EB5">
        <w:rPr>
          <w:rFonts w:ascii="Arial" w:hAnsi="Arial" w:cs="Arial"/>
        </w:rPr>
        <w:t xml:space="preserve">to ensure </w:t>
      </w:r>
      <w:r w:rsidR="00D343CB" w:rsidRPr="00CD3EB5">
        <w:rPr>
          <w:rFonts w:ascii="Arial" w:hAnsi="Arial" w:cs="Arial"/>
        </w:rPr>
        <w:t xml:space="preserve">that </w:t>
      </w:r>
      <w:r w:rsidR="00193FD6" w:rsidRPr="00CD3EB5">
        <w:rPr>
          <w:rFonts w:ascii="Arial" w:hAnsi="Arial" w:cs="Arial"/>
        </w:rPr>
        <w:t>patients are registered appropriately</w:t>
      </w:r>
      <w:r w:rsidR="001602AA">
        <w:rPr>
          <w:rFonts w:ascii="Arial" w:hAnsi="Arial" w:cs="Arial"/>
        </w:rPr>
        <w:t xml:space="preserve"> and </w:t>
      </w:r>
      <w:r w:rsidR="004B3612">
        <w:rPr>
          <w:rFonts w:ascii="Arial" w:hAnsi="Arial" w:cs="Arial"/>
        </w:rPr>
        <w:t xml:space="preserve">that staff </w:t>
      </w:r>
      <w:r w:rsidR="001602AA">
        <w:rPr>
          <w:rFonts w:ascii="Arial" w:hAnsi="Arial" w:cs="Arial"/>
        </w:rPr>
        <w:t>specifically understand the requirements</w:t>
      </w:r>
      <w:r w:rsidR="00F7347A">
        <w:rPr>
          <w:rFonts w:ascii="Arial" w:hAnsi="Arial" w:cs="Arial"/>
        </w:rPr>
        <w:t>,</w:t>
      </w:r>
      <w:r w:rsidR="001602AA">
        <w:rPr>
          <w:rFonts w:ascii="Arial" w:hAnsi="Arial" w:cs="Arial"/>
        </w:rPr>
        <w:t xml:space="preserve"> as detailed within th</w:t>
      </w:r>
      <w:r w:rsidR="004B3612">
        <w:rPr>
          <w:rFonts w:ascii="Arial" w:hAnsi="Arial" w:cs="Arial"/>
        </w:rPr>
        <w:t>is</w:t>
      </w:r>
      <w:r w:rsidR="001602AA">
        <w:rPr>
          <w:rFonts w:ascii="Arial" w:hAnsi="Arial" w:cs="Arial"/>
        </w:rPr>
        <w:t xml:space="preserve"> policy</w:t>
      </w:r>
      <w:r w:rsidR="00F7347A">
        <w:rPr>
          <w:rFonts w:ascii="Arial" w:hAnsi="Arial" w:cs="Arial"/>
        </w:rPr>
        <w:t>,</w:t>
      </w:r>
      <w:r w:rsidR="001602AA">
        <w:rPr>
          <w:rFonts w:ascii="Arial" w:hAnsi="Arial" w:cs="Arial"/>
        </w:rPr>
        <w:t xml:space="preserve"> surrounding inclusivity </w:t>
      </w:r>
      <w:r w:rsidR="004B3612">
        <w:rPr>
          <w:rFonts w:ascii="Arial" w:hAnsi="Arial" w:cs="Arial"/>
        </w:rPr>
        <w:t xml:space="preserve">in relation </w:t>
      </w:r>
      <w:r w:rsidR="001602AA">
        <w:rPr>
          <w:rFonts w:ascii="Arial" w:hAnsi="Arial" w:cs="Arial"/>
        </w:rPr>
        <w:t>to those pat</w:t>
      </w:r>
      <w:r w:rsidR="00F7347A">
        <w:rPr>
          <w:rFonts w:ascii="Arial" w:hAnsi="Arial" w:cs="Arial"/>
        </w:rPr>
        <w:t>i</w:t>
      </w:r>
      <w:r w:rsidR="001602AA">
        <w:rPr>
          <w:rFonts w:ascii="Arial" w:hAnsi="Arial" w:cs="Arial"/>
        </w:rPr>
        <w:t xml:space="preserve">ents </w:t>
      </w:r>
      <w:r w:rsidR="004B3612">
        <w:rPr>
          <w:rFonts w:ascii="Arial" w:hAnsi="Arial" w:cs="Arial"/>
        </w:rPr>
        <w:t>who</w:t>
      </w:r>
      <w:r w:rsidR="001602AA">
        <w:rPr>
          <w:rFonts w:ascii="Arial" w:hAnsi="Arial" w:cs="Arial"/>
        </w:rPr>
        <w:t xml:space="preserve"> may not have access to any identification.</w:t>
      </w:r>
      <w:r w:rsidR="009C7401">
        <w:rPr>
          <w:rFonts w:ascii="Arial" w:hAnsi="Arial" w:cs="Arial"/>
        </w:rPr>
        <w:t xml:space="preserve"> Staff should also understand the difference between ID requirements between a patient who wishes to register and those that wish to access to online services.</w:t>
      </w:r>
    </w:p>
    <w:p w14:paraId="4E97903C" w14:textId="77777777" w:rsidR="001602AA" w:rsidRDefault="001602AA" w:rsidP="000F35E7">
      <w:pPr>
        <w:rPr>
          <w:rFonts w:ascii="Arial" w:hAnsi="Arial" w:cs="Arial"/>
        </w:rPr>
      </w:pPr>
    </w:p>
    <w:p w14:paraId="2CB4A06A" w14:textId="77777777" w:rsidR="00625291" w:rsidRPr="00CD3EB5" w:rsidRDefault="00625291" w:rsidP="000F35E7">
      <w:pPr>
        <w:rPr>
          <w:rFonts w:ascii="Arial" w:hAnsi="Arial" w:cs="Arial"/>
        </w:rPr>
      </w:pPr>
    </w:p>
    <w:p w14:paraId="643CDC80" w14:textId="0DE41802" w:rsidR="001602AA" w:rsidRDefault="001602AA" w:rsidP="000F35E7">
      <w:pPr>
        <w:rPr>
          <w:rFonts w:ascii="Arial" w:hAnsi="Arial" w:cs="Arial"/>
        </w:rPr>
      </w:pPr>
    </w:p>
    <w:p w14:paraId="56E8F752" w14:textId="4264E7F0" w:rsidR="00557221" w:rsidRPr="00CD3EB5" w:rsidRDefault="00557221" w:rsidP="000F35E7">
      <w:pPr>
        <w:rPr>
          <w:rFonts w:ascii="Arial" w:hAnsi="Arial" w:cs="Arial"/>
        </w:rPr>
      </w:pPr>
    </w:p>
    <w:p w14:paraId="3422C013" w14:textId="342F633B" w:rsidR="00557221" w:rsidRPr="00CD3EB5" w:rsidRDefault="00557221" w:rsidP="000F35E7">
      <w:pPr>
        <w:rPr>
          <w:rFonts w:ascii="Arial" w:hAnsi="Arial" w:cs="Arial"/>
        </w:rPr>
      </w:pPr>
    </w:p>
    <w:p w14:paraId="18FEAF78" w14:textId="7D9E4AAF" w:rsidR="00557221" w:rsidRPr="00CD3EB5" w:rsidRDefault="00557221" w:rsidP="000F35E7">
      <w:pPr>
        <w:rPr>
          <w:rFonts w:ascii="Arial" w:hAnsi="Arial" w:cs="Arial"/>
        </w:rPr>
      </w:pPr>
    </w:p>
    <w:p w14:paraId="3CA40F57" w14:textId="24621DEB" w:rsidR="00557221" w:rsidRDefault="00557221" w:rsidP="000F35E7">
      <w:pPr>
        <w:rPr>
          <w:rFonts w:ascii="Arial" w:hAnsi="Arial" w:cs="Arial"/>
        </w:rPr>
      </w:pPr>
    </w:p>
    <w:p w14:paraId="63228993" w14:textId="3F04B800" w:rsidR="002A1C92" w:rsidRDefault="002A1C92" w:rsidP="000F35E7">
      <w:pPr>
        <w:rPr>
          <w:rFonts w:ascii="Arial" w:hAnsi="Arial" w:cs="Arial"/>
        </w:rPr>
      </w:pPr>
    </w:p>
    <w:p w14:paraId="3313AB8C" w14:textId="14A8E1A5" w:rsidR="002A1C92" w:rsidRDefault="002A1C92" w:rsidP="000F35E7">
      <w:pPr>
        <w:rPr>
          <w:rFonts w:ascii="Arial" w:hAnsi="Arial" w:cs="Arial"/>
        </w:rPr>
      </w:pPr>
    </w:p>
    <w:p w14:paraId="2DE52ADE" w14:textId="4BAA5BC4" w:rsidR="002A1C92" w:rsidRDefault="002A1C92" w:rsidP="000F35E7">
      <w:pPr>
        <w:rPr>
          <w:rFonts w:ascii="Arial" w:hAnsi="Arial" w:cs="Arial"/>
        </w:rPr>
      </w:pPr>
    </w:p>
    <w:p w14:paraId="618F553A" w14:textId="52C588E8" w:rsidR="002A1C92" w:rsidRDefault="002A1C92" w:rsidP="000F35E7">
      <w:pPr>
        <w:rPr>
          <w:rFonts w:ascii="Arial" w:hAnsi="Arial" w:cs="Arial"/>
        </w:rPr>
      </w:pPr>
    </w:p>
    <w:p w14:paraId="7F220944" w14:textId="57CA5F80" w:rsidR="002A1C92" w:rsidRDefault="002A1C92" w:rsidP="000F35E7">
      <w:pPr>
        <w:rPr>
          <w:rFonts w:ascii="Arial" w:hAnsi="Arial" w:cs="Arial"/>
        </w:rPr>
      </w:pPr>
    </w:p>
    <w:p w14:paraId="09BE9DA0" w14:textId="70B1BAB8" w:rsidR="002A1C92" w:rsidRDefault="002A1C92" w:rsidP="000F35E7">
      <w:pPr>
        <w:rPr>
          <w:rFonts w:ascii="Arial" w:hAnsi="Arial" w:cs="Arial"/>
        </w:rPr>
      </w:pPr>
    </w:p>
    <w:p w14:paraId="69C017F2" w14:textId="09637CA8" w:rsidR="00557221" w:rsidRPr="00CD3EB5" w:rsidRDefault="00557221" w:rsidP="000F35E7">
      <w:pPr>
        <w:rPr>
          <w:rFonts w:ascii="Arial" w:hAnsi="Arial" w:cs="Arial"/>
        </w:rPr>
      </w:pPr>
    </w:p>
    <w:p w14:paraId="08F3DA60" w14:textId="0C147B4F" w:rsidR="0024704E" w:rsidRPr="00CD3EB5" w:rsidRDefault="0024704E" w:rsidP="00791DD4">
      <w:pPr>
        <w:rPr>
          <w:rFonts w:ascii="Arial" w:hAnsi="Arial" w:cs="Arial"/>
          <w:color w:val="002060"/>
        </w:rPr>
      </w:pPr>
      <w:bookmarkStart w:id="121" w:name="_Annex_A_–"/>
      <w:bookmarkEnd w:id="121"/>
    </w:p>
    <w:p w14:paraId="6C60C9E7" w14:textId="582E9089" w:rsidR="00856851" w:rsidRPr="00CD3EB5" w:rsidRDefault="00856851" w:rsidP="00EB54C4">
      <w:pPr>
        <w:jc w:val="center"/>
        <w:rPr>
          <w:rFonts w:ascii="Arial" w:hAnsi="Arial" w:cs="Arial"/>
          <w:color w:val="000000" w:themeColor="text1"/>
        </w:rPr>
      </w:pPr>
    </w:p>
    <w:p w14:paraId="51B673B3" w14:textId="5472A449" w:rsidR="00F13032" w:rsidRPr="00CD3EB5" w:rsidRDefault="00F13032" w:rsidP="0090474F">
      <w:pPr>
        <w:rPr>
          <w:rFonts w:ascii="Arial" w:hAnsi="Arial" w:cs="Arial"/>
          <w:color w:val="000000" w:themeColor="text1"/>
        </w:rPr>
      </w:pPr>
    </w:p>
    <w:p w14:paraId="4D1562C7" w14:textId="487B5977" w:rsidR="002F45E6" w:rsidRPr="00CD3EB5" w:rsidRDefault="002F45E6" w:rsidP="0090474F">
      <w:pPr>
        <w:rPr>
          <w:rFonts w:ascii="Arial" w:hAnsi="Arial" w:cs="Arial"/>
          <w:color w:val="000000" w:themeColor="text1"/>
        </w:rPr>
      </w:pPr>
    </w:p>
    <w:p w14:paraId="3F23F6A8" w14:textId="19894BA9" w:rsidR="002F45E6" w:rsidRDefault="002F45E6" w:rsidP="0090474F">
      <w:pPr>
        <w:rPr>
          <w:rFonts w:ascii="Arial" w:hAnsi="Arial" w:cs="Arial"/>
          <w:color w:val="000000" w:themeColor="text1"/>
        </w:rPr>
      </w:pPr>
    </w:p>
    <w:p w14:paraId="0CF58372" w14:textId="77777777" w:rsidR="002851C8" w:rsidRDefault="002851C8" w:rsidP="0090474F">
      <w:pPr>
        <w:rPr>
          <w:rFonts w:ascii="Arial" w:hAnsi="Arial" w:cs="Arial"/>
          <w:color w:val="000000" w:themeColor="text1"/>
        </w:rPr>
      </w:pPr>
    </w:p>
    <w:p w14:paraId="0B42A9FB" w14:textId="77777777" w:rsidR="002851C8" w:rsidRDefault="002851C8" w:rsidP="0090474F">
      <w:pPr>
        <w:rPr>
          <w:rFonts w:ascii="Arial" w:hAnsi="Arial" w:cs="Arial"/>
          <w:color w:val="000000" w:themeColor="text1"/>
        </w:rPr>
      </w:pPr>
    </w:p>
    <w:p w14:paraId="179FDAA2" w14:textId="77777777" w:rsidR="002851C8" w:rsidRDefault="002851C8" w:rsidP="0090474F">
      <w:pPr>
        <w:rPr>
          <w:rFonts w:ascii="Arial" w:hAnsi="Arial" w:cs="Arial"/>
          <w:color w:val="000000" w:themeColor="text1"/>
        </w:rPr>
      </w:pPr>
    </w:p>
    <w:p w14:paraId="2B7CFFAA" w14:textId="77777777" w:rsidR="002851C8" w:rsidRDefault="002851C8" w:rsidP="0090474F">
      <w:pPr>
        <w:rPr>
          <w:rFonts w:ascii="Arial" w:hAnsi="Arial" w:cs="Arial"/>
          <w:color w:val="000000" w:themeColor="text1"/>
        </w:rPr>
      </w:pPr>
    </w:p>
    <w:p w14:paraId="5259B056" w14:textId="77777777" w:rsidR="002851C8" w:rsidRDefault="002851C8" w:rsidP="0090474F">
      <w:pPr>
        <w:rPr>
          <w:rFonts w:ascii="Arial" w:hAnsi="Arial" w:cs="Arial"/>
          <w:color w:val="000000" w:themeColor="text1"/>
        </w:rPr>
      </w:pPr>
    </w:p>
    <w:p w14:paraId="773FB45D" w14:textId="77777777" w:rsidR="002851C8" w:rsidRDefault="002851C8" w:rsidP="0090474F">
      <w:pPr>
        <w:rPr>
          <w:rFonts w:ascii="Arial" w:hAnsi="Arial" w:cs="Arial"/>
          <w:color w:val="000000" w:themeColor="text1"/>
        </w:rPr>
      </w:pPr>
    </w:p>
    <w:p w14:paraId="6721B0E1" w14:textId="77777777" w:rsidR="002851C8" w:rsidRDefault="002851C8" w:rsidP="0090474F">
      <w:pPr>
        <w:rPr>
          <w:rFonts w:ascii="Arial" w:hAnsi="Arial" w:cs="Arial"/>
          <w:color w:val="000000" w:themeColor="text1"/>
        </w:rPr>
      </w:pPr>
    </w:p>
    <w:p w14:paraId="12A27B22" w14:textId="77777777" w:rsidR="002851C8" w:rsidRDefault="002851C8" w:rsidP="0090474F">
      <w:pPr>
        <w:rPr>
          <w:rFonts w:ascii="Arial" w:hAnsi="Arial" w:cs="Arial"/>
          <w:color w:val="000000" w:themeColor="text1"/>
        </w:rPr>
      </w:pPr>
    </w:p>
    <w:p w14:paraId="179BF810" w14:textId="77777777" w:rsidR="00967B66" w:rsidRDefault="00967B66" w:rsidP="0090474F">
      <w:pPr>
        <w:rPr>
          <w:rFonts w:ascii="Arial" w:hAnsi="Arial" w:cs="Arial"/>
          <w:color w:val="000000" w:themeColor="text1"/>
        </w:rPr>
      </w:pPr>
    </w:p>
    <w:p w14:paraId="6EA899E3" w14:textId="77777777" w:rsidR="002851C8" w:rsidRDefault="002851C8" w:rsidP="0090474F">
      <w:pPr>
        <w:rPr>
          <w:rFonts w:ascii="Arial" w:hAnsi="Arial" w:cs="Arial"/>
          <w:color w:val="000000" w:themeColor="text1"/>
        </w:rPr>
      </w:pPr>
    </w:p>
    <w:p w14:paraId="740076B7" w14:textId="77777777" w:rsidR="002851C8" w:rsidRDefault="002851C8" w:rsidP="0090474F">
      <w:pPr>
        <w:rPr>
          <w:rFonts w:ascii="Arial" w:hAnsi="Arial" w:cs="Arial"/>
          <w:color w:val="000000" w:themeColor="text1"/>
        </w:rPr>
      </w:pPr>
    </w:p>
    <w:p w14:paraId="6DDD52CE" w14:textId="73A90E98" w:rsidR="002851C8" w:rsidRDefault="002851C8" w:rsidP="0090474F">
      <w:pPr>
        <w:rPr>
          <w:rFonts w:ascii="Arial" w:hAnsi="Arial" w:cs="Arial"/>
          <w:color w:val="000000" w:themeColor="text1"/>
        </w:rPr>
      </w:pPr>
      <w:r>
        <w:rPr>
          <w:rFonts w:ascii="Arial" w:hAnsi="Arial" w:cs="Arial"/>
          <w:color w:val="000000" w:themeColor="text1"/>
        </w:rPr>
        <w:lastRenderedPageBreak/>
        <w:t>Appendix A</w:t>
      </w:r>
    </w:p>
    <w:p w14:paraId="5667F930" w14:textId="77777777" w:rsidR="002851C8" w:rsidRDefault="002851C8" w:rsidP="0090474F">
      <w:pPr>
        <w:rPr>
          <w:rFonts w:ascii="Arial" w:hAnsi="Arial" w:cs="Arial"/>
          <w:color w:val="000000" w:themeColor="text1"/>
        </w:rPr>
      </w:pPr>
    </w:p>
    <w:p w14:paraId="2E26BA2E" w14:textId="77777777" w:rsidR="002851C8" w:rsidRDefault="002851C8" w:rsidP="002851C8">
      <w:pPr>
        <w:pStyle w:val="NoSpacing"/>
        <w:jc w:val="right"/>
        <w:rPr>
          <w:rFonts w:ascii="Arial" w:hAnsi="Arial" w:cs="Arial"/>
          <w:b/>
          <w:sz w:val="24"/>
          <w:szCs w:val="24"/>
        </w:rPr>
      </w:pPr>
      <w:r>
        <w:rPr>
          <w:rFonts w:ascii="Arial" w:hAnsi="Arial" w:cs="Arial"/>
          <w:b/>
          <w:sz w:val="24"/>
          <w:szCs w:val="24"/>
        </w:rPr>
        <w:t xml:space="preserve">  MAPLE SURGERY</w:t>
      </w:r>
    </w:p>
    <w:p w14:paraId="1EC13C8C" w14:textId="77777777" w:rsidR="002851C8" w:rsidRDefault="002851C8" w:rsidP="002851C8">
      <w:pPr>
        <w:pStyle w:val="NoSpacing"/>
        <w:jc w:val="right"/>
        <w:rPr>
          <w:rFonts w:ascii="Arial" w:hAnsi="Arial" w:cs="Arial"/>
          <w:sz w:val="24"/>
          <w:szCs w:val="24"/>
        </w:rPr>
      </w:pPr>
      <w:r>
        <w:rPr>
          <w:rFonts w:ascii="Arial" w:hAnsi="Arial" w:cs="Arial"/>
          <w:sz w:val="24"/>
          <w:szCs w:val="24"/>
        </w:rPr>
        <w:t>Hanover Close</w:t>
      </w:r>
    </w:p>
    <w:p w14:paraId="763C856C" w14:textId="77777777" w:rsidR="002851C8" w:rsidRDefault="002851C8" w:rsidP="002851C8">
      <w:pPr>
        <w:pStyle w:val="NoSpacing"/>
        <w:jc w:val="right"/>
        <w:rPr>
          <w:rFonts w:ascii="Arial" w:hAnsi="Arial" w:cs="Arial"/>
          <w:sz w:val="24"/>
          <w:szCs w:val="24"/>
        </w:rPr>
      </w:pPr>
      <w:r>
        <w:rPr>
          <w:rFonts w:ascii="Arial" w:hAnsi="Arial" w:cs="Arial"/>
          <w:sz w:val="24"/>
          <w:szCs w:val="24"/>
        </w:rPr>
        <w:t>Bar Hill</w:t>
      </w:r>
    </w:p>
    <w:p w14:paraId="0AD773C7" w14:textId="77777777" w:rsidR="002851C8" w:rsidRDefault="002851C8" w:rsidP="002851C8">
      <w:pPr>
        <w:pStyle w:val="NoSpacing"/>
        <w:jc w:val="right"/>
        <w:rPr>
          <w:rFonts w:ascii="Arial" w:hAnsi="Arial" w:cs="Arial"/>
          <w:sz w:val="24"/>
          <w:szCs w:val="24"/>
        </w:rPr>
      </w:pPr>
      <w:r>
        <w:rPr>
          <w:rFonts w:ascii="Arial" w:hAnsi="Arial" w:cs="Arial"/>
          <w:sz w:val="24"/>
          <w:szCs w:val="24"/>
        </w:rPr>
        <w:t>Cambridge</w:t>
      </w:r>
    </w:p>
    <w:p w14:paraId="0681505E" w14:textId="77777777" w:rsidR="002851C8" w:rsidRDefault="002851C8" w:rsidP="002851C8">
      <w:pPr>
        <w:pStyle w:val="NoSpacing"/>
        <w:jc w:val="right"/>
        <w:rPr>
          <w:rFonts w:ascii="Arial" w:hAnsi="Arial" w:cs="Arial"/>
          <w:sz w:val="24"/>
          <w:szCs w:val="24"/>
        </w:rPr>
      </w:pPr>
      <w:r>
        <w:rPr>
          <w:rFonts w:ascii="Arial" w:hAnsi="Arial" w:cs="Arial"/>
          <w:sz w:val="24"/>
          <w:szCs w:val="24"/>
        </w:rPr>
        <w:t>CB23 8EH</w:t>
      </w:r>
    </w:p>
    <w:p w14:paraId="29F4ED08" w14:textId="77777777" w:rsidR="002851C8" w:rsidRDefault="002851C8" w:rsidP="002851C8">
      <w:pPr>
        <w:pStyle w:val="NoSpacing"/>
        <w:jc w:val="right"/>
        <w:rPr>
          <w:rFonts w:ascii="Arial" w:hAnsi="Arial" w:cs="Arial"/>
          <w:sz w:val="24"/>
          <w:szCs w:val="24"/>
        </w:rPr>
      </w:pPr>
    </w:p>
    <w:p w14:paraId="34361F4D" w14:textId="77777777" w:rsidR="002851C8" w:rsidRDefault="002851C8" w:rsidP="002851C8">
      <w:pPr>
        <w:pStyle w:val="NoSpacing"/>
        <w:jc w:val="right"/>
        <w:rPr>
          <w:rFonts w:ascii="Arial" w:hAnsi="Arial" w:cs="Arial"/>
          <w:sz w:val="24"/>
          <w:szCs w:val="24"/>
        </w:rPr>
      </w:pPr>
      <w:proofErr w:type="gramStart"/>
      <w:r>
        <w:rPr>
          <w:rFonts w:ascii="Arial" w:hAnsi="Arial" w:cs="Arial"/>
          <w:sz w:val="24"/>
          <w:szCs w:val="24"/>
        </w:rPr>
        <w:t>Tel :</w:t>
      </w:r>
      <w:proofErr w:type="gramEnd"/>
      <w:r>
        <w:rPr>
          <w:rFonts w:ascii="Arial" w:hAnsi="Arial" w:cs="Arial"/>
          <w:sz w:val="24"/>
          <w:szCs w:val="24"/>
        </w:rPr>
        <w:t xml:space="preserve"> 01954 780442</w:t>
      </w:r>
    </w:p>
    <w:p w14:paraId="1B5BAD2F" w14:textId="77777777" w:rsidR="002851C8" w:rsidRPr="0095274A" w:rsidRDefault="002851C8" w:rsidP="002851C8">
      <w:pPr>
        <w:pStyle w:val="NoSpacing"/>
        <w:rPr>
          <w:rFonts w:ascii="Arial" w:hAnsi="Arial" w:cs="Arial"/>
          <w:sz w:val="24"/>
          <w:szCs w:val="24"/>
        </w:rPr>
      </w:pPr>
      <w:r>
        <w:rPr>
          <w:rFonts w:ascii="Arial" w:hAnsi="Arial" w:cs="Arial"/>
          <w:sz w:val="24"/>
          <w:szCs w:val="24"/>
        </w:rPr>
        <w:t xml:space="preserve">Ref: </w:t>
      </w:r>
      <w:r w:rsidRPr="0095274A">
        <w:rPr>
          <w:rFonts w:ascii="Arial" w:hAnsi="Arial" w:cs="Arial"/>
          <w:b/>
          <w:bCs/>
          <w:color w:val="000000"/>
          <w:sz w:val="24"/>
          <w:szCs w:val="24"/>
        </w:rPr>
        <w:t>Out-of-Area Patient</w:t>
      </w:r>
    </w:p>
    <w:p w14:paraId="270FA03E" w14:textId="77777777" w:rsidR="002851C8" w:rsidRDefault="002851C8" w:rsidP="002851C8">
      <w:pPr>
        <w:pStyle w:val="NoSpacing"/>
        <w:rPr>
          <w:rFonts w:ascii="Arial" w:hAnsi="Arial" w:cs="Arial"/>
          <w:sz w:val="18"/>
          <w:szCs w:val="18"/>
        </w:rPr>
      </w:pPr>
    </w:p>
    <w:p w14:paraId="1D833EE5" w14:textId="77777777" w:rsidR="002851C8" w:rsidRPr="0095274A" w:rsidRDefault="002851C8" w:rsidP="002851C8">
      <w:pPr>
        <w:pStyle w:val="NoSpacing"/>
        <w:rPr>
          <w:rFonts w:ascii="Arial" w:hAnsi="Arial" w:cs="Arial"/>
          <w:sz w:val="18"/>
          <w:szCs w:val="18"/>
        </w:rPr>
      </w:pPr>
    </w:p>
    <w:p w14:paraId="4F109EE6" w14:textId="77777777" w:rsidR="002851C8" w:rsidRPr="0095274A" w:rsidRDefault="002851C8" w:rsidP="002851C8">
      <w:pPr>
        <w:pStyle w:val="NoSpacing"/>
        <w:rPr>
          <w:rFonts w:ascii="Arial" w:hAnsi="Arial" w:cs="Arial"/>
          <w:sz w:val="18"/>
          <w:szCs w:val="18"/>
        </w:rPr>
      </w:pPr>
    </w:p>
    <w:p w14:paraId="4BACB0E0" w14:textId="29E35680" w:rsidR="002851C8" w:rsidRDefault="002851C8" w:rsidP="002851C8">
      <w:pPr>
        <w:pStyle w:val="NoSpacing"/>
        <w:rPr>
          <w:rFonts w:ascii="Arial" w:hAnsi="Arial" w:cs="Arial"/>
          <w:sz w:val="24"/>
          <w:szCs w:val="24"/>
        </w:rPr>
      </w:pPr>
      <w:r>
        <w:rPr>
          <w:rFonts w:ascii="Arial" w:hAnsi="Arial" w:cs="Arial"/>
          <w:sz w:val="24"/>
          <w:szCs w:val="24"/>
        </w:rPr>
        <w:t xml:space="preserve">To XXXXXXX </w:t>
      </w:r>
    </w:p>
    <w:p w14:paraId="73D52CA5" w14:textId="77777777" w:rsidR="002851C8" w:rsidRPr="0095274A" w:rsidRDefault="002851C8" w:rsidP="002851C8">
      <w:pPr>
        <w:pStyle w:val="NoSpacing"/>
        <w:rPr>
          <w:rFonts w:ascii="Arial" w:hAnsi="Arial" w:cs="Arial"/>
          <w:sz w:val="6"/>
          <w:szCs w:val="6"/>
        </w:rPr>
      </w:pPr>
    </w:p>
    <w:p w14:paraId="38DF9F88" w14:textId="77777777" w:rsidR="002851C8" w:rsidRDefault="002851C8" w:rsidP="002851C8">
      <w:pPr>
        <w:pStyle w:val="NoSpacing"/>
        <w:rPr>
          <w:rFonts w:ascii="Arial" w:hAnsi="Arial" w:cs="Arial"/>
          <w:sz w:val="24"/>
          <w:szCs w:val="24"/>
        </w:rPr>
      </w:pPr>
    </w:p>
    <w:p w14:paraId="75F7FA45" w14:textId="55883F13" w:rsidR="002851C8" w:rsidRDefault="002851C8" w:rsidP="002851C8">
      <w:pPr>
        <w:pStyle w:val="NoSpacing"/>
        <w:rPr>
          <w:rFonts w:ascii="Arial" w:hAnsi="Arial" w:cs="Arial"/>
          <w:sz w:val="24"/>
          <w:szCs w:val="24"/>
        </w:rPr>
      </w:pPr>
      <w:r>
        <w:rPr>
          <w:rFonts w:ascii="Arial" w:hAnsi="Arial" w:cs="Arial"/>
          <w:sz w:val="24"/>
          <w:szCs w:val="24"/>
        </w:rPr>
        <w:t>Dear XXXXXXXX</w:t>
      </w:r>
    </w:p>
    <w:p w14:paraId="45492F6A" w14:textId="77777777" w:rsidR="002851C8" w:rsidRDefault="002851C8" w:rsidP="002851C8">
      <w:pPr>
        <w:pStyle w:val="NoSpacing"/>
        <w:rPr>
          <w:rFonts w:ascii="Arial" w:hAnsi="Arial" w:cs="Arial"/>
          <w:sz w:val="24"/>
          <w:szCs w:val="24"/>
        </w:rPr>
      </w:pPr>
    </w:p>
    <w:p w14:paraId="23ACC336" w14:textId="77777777" w:rsidR="002851C8" w:rsidRDefault="002851C8" w:rsidP="002851C8">
      <w:pPr>
        <w:pStyle w:val="NoSpacing"/>
        <w:rPr>
          <w:rFonts w:ascii="Arial" w:hAnsi="Arial" w:cs="Arial"/>
          <w:sz w:val="24"/>
          <w:szCs w:val="24"/>
        </w:rPr>
      </w:pPr>
    </w:p>
    <w:p w14:paraId="35C9AFF5" w14:textId="77777777" w:rsidR="002851C8" w:rsidRPr="0095274A" w:rsidRDefault="002851C8" w:rsidP="002851C8">
      <w:pPr>
        <w:autoSpaceDE w:val="0"/>
        <w:autoSpaceDN w:val="0"/>
        <w:spacing w:after="240"/>
        <w:jc w:val="both"/>
        <w:rPr>
          <w:rFonts w:ascii="Arial" w:hAnsi="Arial" w:cs="Arial"/>
          <w:sz w:val="24"/>
          <w:szCs w:val="24"/>
        </w:rPr>
      </w:pPr>
      <w:r w:rsidRPr="0095274A">
        <w:rPr>
          <w:rFonts w:ascii="Arial" w:hAnsi="Arial" w:cs="Arial"/>
          <w:b/>
          <w:bCs/>
          <w:color w:val="000000"/>
          <w:sz w:val="24"/>
          <w:szCs w:val="24"/>
        </w:rPr>
        <w:t>Patients registering with Maple Surgery as an Out-of-Area Patient, without Home Visits:</w:t>
      </w:r>
    </w:p>
    <w:p w14:paraId="15700C78" w14:textId="77777777" w:rsidR="002851C8" w:rsidRPr="0095274A" w:rsidRDefault="002851C8" w:rsidP="002851C8">
      <w:pPr>
        <w:spacing w:after="240"/>
        <w:jc w:val="both"/>
        <w:textAlignment w:val="baseline"/>
        <w:rPr>
          <w:rFonts w:ascii="Arial" w:hAnsi="Arial" w:cs="Arial"/>
          <w:sz w:val="24"/>
          <w:szCs w:val="24"/>
        </w:rPr>
      </w:pPr>
      <w:r w:rsidRPr="0095274A">
        <w:rPr>
          <w:rFonts w:ascii="Arial" w:hAnsi="Arial" w:cs="Arial"/>
          <w:color w:val="000000"/>
          <w:sz w:val="24"/>
          <w:szCs w:val="24"/>
          <w:bdr w:val="none" w:sz="0" w:space="0" w:color="auto" w:frame="1"/>
        </w:rPr>
        <w:t>Registering you</w:t>
      </w:r>
      <w:r w:rsidRPr="0095274A">
        <w:rPr>
          <w:rFonts w:ascii="Arial" w:hAnsi="Arial" w:cs="Arial"/>
          <w:b/>
          <w:bCs/>
          <w:color w:val="000000"/>
          <w:sz w:val="24"/>
          <w:szCs w:val="24"/>
          <w:bdr w:val="none" w:sz="0" w:space="0" w:color="auto" w:frame="1"/>
        </w:rPr>
        <w:t xml:space="preserve"> </w:t>
      </w:r>
      <w:r w:rsidRPr="0095274A">
        <w:rPr>
          <w:rFonts w:ascii="Arial" w:hAnsi="Arial" w:cs="Arial"/>
          <w:color w:val="000000"/>
          <w:sz w:val="24"/>
          <w:szCs w:val="24"/>
          <w:bdr w:val="none" w:sz="0" w:space="0" w:color="auto" w:frame="1"/>
        </w:rPr>
        <w:t xml:space="preserve">as an out-of-area patient means that </w:t>
      </w:r>
      <w:r w:rsidRPr="0095274A">
        <w:rPr>
          <w:rFonts w:ascii="Arial" w:hAnsi="Arial" w:cs="Arial"/>
          <w:b/>
          <w:bCs/>
          <w:color w:val="000000"/>
          <w:sz w:val="24"/>
          <w:szCs w:val="24"/>
          <w:bdr w:val="none" w:sz="0" w:space="0" w:color="auto" w:frame="1"/>
        </w:rPr>
        <w:t>Maple Surgery</w:t>
      </w:r>
      <w:r w:rsidRPr="0095274A">
        <w:rPr>
          <w:rFonts w:ascii="Arial" w:hAnsi="Arial" w:cs="Arial"/>
          <w:color w:val="000000"/>
          <w:sz w:val="24"/>
          <w:szCs w:val="24"/>
        </w:rPr>
        <w:t xml:space="preserve"> would have no contractual obligation to provide home visits or urgent treatment.</w:t>
      </w:r>
    </w:p>
    <w:p w14:paraId="069B0F7E" w14:textId="5F2FA75A" w:rsidR="002851C8" w:rsidRPr="0095274A" w:rsidRDefault="002851C8" w:rsidP="002851C8">
      <w:pPr>
        <w:autoSpaceDE w:val="0"/>
        <w:autoSpaceDN w:val="0"/>
        <w:spacing w:after="240"/>
        <w:jc w:val="both"/>
        <w:rPr>
          <w:rFonts w:ascii="Arial" w:hAnsi="Arial" w:cs="Arial"/>
          <w:sz w:val="24"/>
          <w:szCs w:val="24"/>
        </w:rPr>
      </w:pPr>
      <w:r w:rsidRPr="0095274A">
        <w:rPr>
          <w:rFonts w:ascii="Arial" w:hAnsi="Arial" w:cs="Arial"/>
          <w:color w:val="000000"/>
          <w:sz w:val="24"/>
          <w:szCs w:val="24"/>
        </w:rPr>
        <w:t xml:space="preserve">With this type of registration, you would remain registered with the </w:t>
      </w:r>
      <w:r w:rsidR="00967B66" w:rsidRPr="0095274A">
        <w:rPr>
          <w:rFonts w:ascii="Arial" w:hAnsi="Arial" w:cs="Arial"/>
          <w:color w:val="000000"/>
          <w:sz w:val="24"/>
          <w:szCs w:val="24"/>
        </w:rPr>
        <w:t>practice,</w:t>
      </w:r>
      <w:r w:rsidRPr="0095274A">
        <w:rPr>
          <w:rFonts w:ascii="Arial" w:hAnsi="Arial" w:cs="Arial"/>
          <w:color w:val="000000"/>
          <w:sz w:val="24"/>
          <w:szCs w:val="24"/>
        </w:rPr>
        <w:t xml:space="preserve"> and we would continue to fulfil the range of services currently provided within the practice setting, the only </w:t>
      </w:r>
      <w:r w:rsidRPr="0095274A">
        <w:rPr>
          <w:rFonts w:ascii="Arial" w:hAnsi="Arial" w:cs="Arial"/>
          <w:b/>
          <w:bCs/>
          <w:color w:val="000000"/>
          <w:sz w:val="24"/>
          <w:szCs w:val="24"/>
          <w:u w:val="single"/>
        </w:rPr>
        <w:t>exception would be that we would not provide home visits</w:t>
      </w:r>
      <w:r w:rsidRPr="0095274A">
        <w:rPr>
          <w:rFonts w:ascii="Arial" w:hAnsi="Arial" w:cs="Arial"/>
          <w:b/>
          <w:bCs/>
          <w:color w:val="000000"/>
          <w:sz w:val="24"/>
          <w:szCs w:val="24"/>
        </w:rPr>
        <w:t>.</w:t>
      </w:r>
    </w:p>
    <w:p w14:paraId="05AE1B96" w14:textId="77777777" w:rsidR="002851C8" w:rsidRPr="0095274A" w:rsidRDefault="002851C8" w:rsidP="002851C8">
      <w:pPr>
        <w:autoSpaceDE w:val="0"/>
        <w:autoSpaceDN w:val="0"/>
        <w:spacing w:after="240"/>
        <w:jc w:val="both"/>
        <w:rPr>
          <w:rFonts w:ascii="Arial" w:hAnsi="Arial" w:cs="Arial"/>
          <w:sz w:val="24"/>
          <w:szCs w:val="24"/>
        </w:rPr>
      </w:pPr>
      <w:r>
        <w:rPr>
          <w:rFonts w:ascii="Arial" w:hAnsi="Arial" w:cs="Arial"/>
          <w:color w:val="000000"/>
          <w:sz w:val="24"/>
          <w:szCs w:val="24"/>
        </w:rPr>
        <w:t>S</w:t>
      </w:r>
      <w:r w:rsidRPr="0095274A">
        <w:rPr>
          <w:rFonts w:ascii="Arial" w:hAnsi="Arial" w:cs="Arial"/>
          <w:color w:val="000000"/>
          <w:sz w:val="24"/>
          <w:szCs w:val="24"/>
        </w:rPr>
        <w:t xml:space="preserve">hould patients on occasion develop an urgent illness or injury at home that means attending the Practice as normal would not be possible, patients would be requested to call NHS 111.  </w:t>
      </w:r>
    </w:p>
    <w:p w14:paraId="0364EF8F" w14:textId="77777777" w:rsidR="002851C8" w:rsidRPr="0095274A" w:rsidRDefault="002851C8" w:rsidP="002851C8">
      <w:pPr>
        <w:autoSpaceDE w:val="0"/>
        <w:autoSpaceDN w:val="0"/>
        <w:spacing w:after="240"/>
        <w:jc w:val="both"/>
        <w:rPr>
          <w:rFonts w:ascii="Arial" w:hAnsi="Arial" w:cs="Arial"/>
          <w:sz w:val="24"/>
          <w:szCs w:val="24"/>
        </w:rPr>
      </w:pPr>
      <w:r w:rsidRPr="0095274A">
        <w:rPr>
          <w:rFonts w:ascii="Arial" w:hAnsi="Arial" w:cs="Arial"/>
          <w:color w:val="000000"/>
          <w:sz w:val="24"/>
          <w:szCs w:val="24"/>
        </w:rPr>
        <w:t xml:space="preserve">NHS 111 would put patients in touch with a local service (this may be a face-to-face appointment with a local healthcare professional or a home visit where necessary). This local service could be a GP practice near to where the patient lives, the local walk-in or urgent care centre, A&amp;E or minor injuries unit. </w:t>
      </w:r>
    </w:p>
    <w:p w14:paraId="5246FEEA" w14:textId="77777777" w:rsidR="002851C8" w:rsidRPr="0095274A" w:rsidRDefault="002851C8" w:rsidP="002851C8">
      <w:pPr>
        <w:autoSpaceDE w:val="0"/>
        <w:autoSpaceDN w:val="0"/>
        <w:spacing w:after="240"/>
        <w:jc w:val="both"/>
        <w:rPr>
          <w:rFonts w:ascii="Arial" w:hAnsi="Arial" w:cs="Arial"/>
          <w:sz w:val="24"/>
          <w:szCs w:val="24"/>
        </w:rPr>
      </w:pPr>
      <w:r w:rsidRPr="0095274A">
        <w:rPr>
          <w:rFonts w:ascii="Arial" w:hAnsi="Arial" w:cs="Arial"/>
          <w:color w:val="000000"/>
          <w:sz w:val="24"/>
          <w:szCs w:val="24"/>
        </w:rPr>
        <w:t>If this is in the out-of-hours period when GP surgeries are normally closed – between 6:30pm and 8:00am weekdays, bank holidays or weekends – NHS 111 will direct patients to the local out-of-hours provider.</w:t>
      </w:r>
    </w:p>
    <w:p w14:paraId="08AE392B" w14:textId="77777777" w:rsidR="002851C8" w:rsidRPr="003718BC" w:rsidRDefault="002851C8" w:rsidP="002851C8">
      <w:pPr>
        <w:pStyle w:val="NoSpacing"/>
        <w:rPr>
          <w:rFonts w:ascii="Arial" w:hAnsi="Arial" w:cs="Arial"/>
          <w:sz w:val="8"/>
          <w:szCs w:val="8"/>
        </w:rPr>
      </w:pPr>
    </w:p>
    <w:p w14:paraId="1ED3D827" w14:textId="77777777" w:rsidR="002851C8" w:rsidRDefault="002851C8" w:rsidP="002851C8">
      <w:pPr>
        <w:pStyle w:val="NoSpacing"/>
        <w:rPr>
          <w:rFonts w:ascii="Arial" w:hAnsi="Arial" w:cs="Arial"/>
          <w:sz w:val="24"/>
          <w:szCs w:val="24"/>
        </w:rPr>
      </w:pPr>
    </w:p>
    <w:p w14:paraId="4018061E" w14:textId="77777777" w:rsidR="002851C8" w:rsidRDefault="002851C8" w:rsidP="002851C8">
      <w:pPr>
        <w:pStyle w:val="NoSpacing"/>
        <w:rPr>
          <w:rFonts w:ascii="Arial" w:hAnsi="Arial" w:cs="Arial"/>
          <w:sz w:val="24"/>
          <w:szCs w:val="24"/>
        </w:rPr>
      </w:pPr>
      <w:r>
        <w:rPr>
          <w:rFonts w:ascii="Arial" w:hAnsi="Arial" w:cs="Arial"/>
          <w:sz w:val="24"/>
          <w:szCs w:val="24"/>
        </w:rPr>
        <w:t>Yours sincerely</w:t>
      </w:r>
    </w:p>
    <w:p w14:paraId="74AF7E58" w14:textId="77777777" w:rsidR="002851C8" w:rsidRDefault="002851C8" w:rsidP="002851C8">
      <w:pPr>
        <w:pStyle w:val="NoSpacing"/>
        <w:rPr>
          <w:rFonts w:ascii="Arial" w:hAnsi="Arial" w:cs="Arial"/>
          <w:sz w:val="24"/>
          <w:szCs w:val="24"/>
        </w:rPr>
      </w:pPr>
    </w:p>
    <w:p w14:paraId="0B8EE0D2" w14:textId="77777777" w:rsidR="002851C8" w:rsidRDefault="002851C8" w:rsidP="002851C8">
      <w:pPr>
        <w:pStyle w:val="NoSpacing"/>
        <w:rPr>
          <w:rFonts w:ascii="Arial" w:hAnsi="Arial" w:cs="Arial"/>
          <w:b/>
          <w:sz w:val="24"/>
          <w:szCs w:val="24"/>
        </w:rPr>
      </w:pPr>
      <w:r>
        <w:rPr>
          <w:rFonts w:ascii="Arial" w:hAnsi="Arial" w:cs="Arial"/>
          <w:b/>
          <w:sz w:val="24"/>
          <w:szCs w:val="24"/>
        </w:rPr>
        <w:t>Administration Team</w:t>
      </w:r>
    </w:p>
    <w:p w14:paraId="03538CAB" w14:textId="77777777" w:rsidR="002851C8" w:rsidRDefault="002851C8" w:rsidP="002851C8">
      <w:pPr>
        <w:pStyle w:val="NoSpacing"/>
        <w:rPr>
          <w:rFonts w:ascii="Arial" w:hAnsi="Arial" w:cs="Arial"/>
          <w:b/>
          <w:sz w:val="24"/>
          <w:szCs w:val="24"/>
        </w:rPr>
      </w:pPr>
      <w:r>
        <w:rPr>
          <w:rFonts w:ascii="Arial" w:hAnsi="Arial" w:cs="Arial"/>
          <w:b/>
          <w:sz w:val="24"/>
          <w:szCs w:val="24"/>
        </w:rPr>
        <w:t xml:space="preserve">Maple Surgery </w:t>
      </w:r>
    </w:p>
    <w:p w14:paraId="4C031AC4" w14:textId="77777777" w:rsidR="002851C8" w:rsidRPr="00CD3EB5" w:rsidRDefault="002851C8" w:rsidP="0090474F">
      <w:pPr>
        <w:rPr>
          <w:rFonts w:ascii="Arial" w:hAnsi="Arial" w:cs="Arial"/>
          <w:color w:val="000000" w:themeColor="text1"/>
        </w:rPr>
      </w:pPr>
    </w:p>
    <w:p w14:paraId="7888DC05" w14:textId="2D53A70A" w:rsidR="002F45E6" w:rsidRPr="00CD3EB5" w:rsidRDefault="002F45E6" w:rsidP="0090474F">
      <w:pPr>
        <w:rPr>
          <w:rFonts w:ascii="Arial" w:hAnsi="Arial" w:cs="Arial"/>
          <w:color w:val="000000" w:themeColor="text1"/>
        </w:rPr>
      </w:pPr>
    </w:p>
    <w:p w14:paraId="7D3C066B" w14:textId="02CF2445" w:rsidR="00A9494F" w:rsidRPr="00CD3EB5" w:rsidRDefault="00A9494F" w:rsidP="0090474F">
      <w:pPr>
        <w:rPr>
          <w:rFonts w:ascii="Arial" w:hAnsi="Arial" w:cs="Arial"/>
          <w:color w:val="000000" w:themeColor="text1"/>
        </w:rPr>
      </w:pPr>
    </w:p>
    <w:p w14:paraId="530C9C25" w14:textId="77777777" w:rsidR="00AB7726" w:rsidRDefault="00AB7726" w:rsidP="00856851">
      <w:pPr>
        <w:rPr>
          <w:rFonts w:ascii="Arial" w:hAnsi="Arial" w:cs="Arial"/>
          <w:color w:val="000000" w:themeColor="text1"/>
        </w:rPr>
      </w:pPr>
    </w:p>
    <w:p w14:paraId="157D55D2" w14:textId="77777777" w:rsidR="00AB7726" w:rsidRDefault="00AB7726" w:rsidP="00856851">
      <w:pPr>
        <w:rPr>
          <w:rFonts w:ascii="Arial" w:hAnsi="Arial" w:cs="Arial"/>
          <w:color w:val="000000" w:themeColor="text1"/>
        </w:rPr>
      </w:pPr>
    </w:p>
    <w:p w14:paraId="5BE2DFD0" w14:textId="1F3D1212" w:rsidR="00AB7726" w:rsidRDefault="00D85802" w:rsidP="00856851">
      <w:pPr>
        <w:rPr>
          <w:rFonts w:ascii="Arial" w:hAnsi="Arial" w:cs="Arial"/>
          <w:color w:val="000000" w:themeColor="text1"/>
        </w:rPr>
      </w:pPr>
      <w:r>
        <w:rPr>
          <w:rFonts w:ascii="Arial" w:hAnsi="Arial" w:cs="Arial"/>
          <w:color w:val="000000" w:themeColor="text1"/>
        </w:rPr>
        <w:lastRenderedPageBreak/>
        <w:t xml:space="preserve">Appendix B – Patient Signatory for OOA </w:t>
      </w:r>
    </w:p>
    <w:p w14:paraId="08683FE9" w14:textId="77777777" w:rsidR="00AB7726" w:rsidRDefault="00AB7726" w:rsidP="00856851">
      <w:pPr>
        <w:rPr>
          <w:rFonts w:ascii="Arial" w:hAnsi="Arial" w:cs="Arial"/>
          <w:color w:val="000000" w:themeColor="text1"/>
        </w:rPr>
      </w:pPr>
    </w:p>
    <w:p w14:paraId="20421C03" w14:textId="77777777" w:rsidR="00AB7726" w:rsidRDefault="00AB7726" w:rsidP="00856851">
      <w:pPr>
        <w:rPr>
          <w:rFonts w:ascii="Arial" w:hAnsi="Arial" w:cs="Arial"/>
          <w:color w:val="000000" w:themeColor="text1"/>
        </w:rPr>
      </w:pPr>
    </w:p>
    <w:p w14:paraId="69CAEEB7" w14:textId="77777777" w:rsidR="00AB7726" w:rsidRDefault="00AB7726" w:rsidP="00856851">
      <w:pPr>
        <w:rPr>
          <w:rFonts w:ascii="Arial" w:hAnsi="Arial" w:cs="Arial"/>
          <w:color w:val="000000" w:themeColor="text1"/>
        </w:rPr>
      </w:pPr>
    </w:p>
    <w:p w14:paraId="6AE69C65" w14:textId="70FCAB39" w:rsidR="00AB7726" w:rsidRDefault="00673CC2" w:rsidP="00856851">
      <w:pPr>
        <w:rPr>
          <w:rFonts w:ascii="Arial" w:hAnsi="Arial" w:cs="Arial"/>
          <w:b/>
          <w:bCs/>
          <w:color w:val="000000" w:themeColor="text1"/>
        </w:rPr>
      </w:pPr>
      <w:r>
        <w:rPr>
          <w:rFonts w:ascii="Arial" w:hAnsi="Arial" w:cs="Arial"/>
          <w:color w:val="000000" w:themeColor="text1"/>
        </w:rPr>
        <w:t xml:space="preserve">I (Insert Name) </w:t>
      </w:r>
      <w:r w:rsidR="007363AC">
        <w:rPr>
          <w:rFonts w:ascii="Arial" w:hAnsi="Arial" w:cs="Arial"/>
          <w:color w:val="000000" w:themeColor="text1"/>
        </w:rPr>
        <w:t xml:space="preserve">am now residing outside of Maple </w:t>
      </w:r>
      <w:r w:rsidR="0072256F">
        <w:rPr>
          <w:rFonts w:ascii="Arial" w:hAnsi="Arial" w:cs="Arial"/>
          <w:color w:val="000000" w:themeColor="text1"/>
        </w:rPr>
        <w:t>Surgery’s</w:t>
      </w:r>
      <w:r w:rsidR="007363AC">
        <w:rPr>
          <w:rFonts w:ascii="Arial" w:hAnsi="Arial" w:cs="Arial"/>
          <w:color w:val="000000" w:themeColor="text1"/>
        </w:rPr>
        <w:t xml:space="preserve"> catchment </w:t>
      </w:r>
      <w:r w:rsidR="00C526CD">
        <w:rPr>
          <w:rFonts w:ascii="Arial" w:hAnsi="Arial" w:cs="Arial"/>
          <w:color w:val="000000" w:themeColor="text1"/>
        </w:rPr>
        <w:t>area;</w:t>
      </w:r>
      <w:r w:rsidR="007363AC">
        <w:rPr>
          <w:rFonts w:ascii="Arial" w:hAnsi="Arial" w:cs="Arial"/>
          <w:color w:val="000000" w:themeColor="text1"/>
        </w:rPr>
        <w:t xml:space="preserve"> this will mean that the surgery </w:t>
      </w:r>
      <w:r w:rsidR="0072256F">
        <w:rPr>
          <w:rFonts w:ascii="Arial" w:hAnsi="Arial" w:cs="Arial"/>
          <w:color w:val="000000" w:themeColor="text1"/>
        </w:rPr>
        <w:t xml:space="preserve">will continue to fulfil the range of services currently provided within the practice setting </w:t>
      </w:r>
      <w:proofErr w:type="gramStart"/>
      <w:r w:rsidR="0072256F" w:rsidRPr="0072256F">
        <w:rPr>
          <w:rFonts w:ascii="Arial" w:hAnsi="Arial" w:cs="Arial"/>
          <w:b/>
          <w:bCs/>
          <w:color w:val="000000" w:themeColor="text1"/>
        </w:rPr>
        <w:t>with the exception of</w:t>
      </w:r>
      <w:proofErr w:type="gramEnd"/>
      <w:r w:rsidR="0072256F" w:rsidRPr="0072256F">
        <w:rPr>
          <w:rFonts w:ascii="Arial" w:hAnsi="Arial" w:cs="Arial"/>
          <w:b/>
          <w:bCs/>
          <w:color w:val="000000" w:themeColor="text1"/>
        </w:rPr>
        <w:t xml:space="preserve"> home visits</w:t>
      </w:r>
      <w:r w:rsidR="0072256F">
        <w:rPr>
          <w:rFonts w:ascii="Arial" w:hAnsi="Arial" w:cs="Arial"/>
          <w:b/>
          <w:bCs/>
          <w:color w:val="000000" w:themeColor="text1"/>
        </w:rPr>
        <w:t>.</w:t>
      </w:r>
    </w:p>
    <w:p w14:paraId="3AF88E2A" w14:textId="77777777" w:rsidR="004C5F0C" w:rsidRDefault="004C5F0C" w:rsidP="00856851">
      <w:pPr>
        <w:rPr>
          <w:rFonts w:ascii="Arial" w:hAnsi="Arial" w:cs="Arial"/>
          <w:b/>
          <w:bCs/>
          <w:color w:val="000000" w:themeColor="text1"/>
        </w:rPr>
      </w:pPr>
    </w:p>
    <w:p w14:paraId="08D99BC0" w14:textId="0342395B" w:rsidR="004C5F0C" w:rsidRDefault="004C5F0C" w:rsidP="00856851">
      <w:pPr>
        <w:rPr>
          <w:rFonts w:ascii="Arial" w:hAnsi="Arial" w:cs="Arial"/>
          <w:color w:val="000000" w:themeColor="text1"/>
        </w:rPr>
      </w:pPr>
      <w:r>
        <w:rPr>
          <w:rFonts w:ascii="Arial" w:hAnsi="Arial" w:cs="Arial"/>
          <w:b/>
          <w:bCs/>
          <w:color w:val="000000" w:themeColor="text1"/>
        </w:rPr>
        <w:t>Should I develop an urgent illness nor injury at home that means attending the Practice as normal</w:t>
      </w:r>
      <w:r w:rsidR="00C526CD">
        <w:rPr>
          <w:rFonts w:ascii="Arial" w:hAnsi="Arial" w:cs="Arial"/>
          <w:b/>
          <w:bCs/>
          <w:color w:val="000000" w:themeColor="text1"/>
        </w:rPr>
        <w:t xml:space="preserve"> would not be possible I will need to call NHS 111.</w:t>
      </w:r>
    </w:p>
    <w:p w14:paraId="4C57E9F2" w14:textId="77777777" w:rsidR="00AB7726" w:rsidRDefault="00AB7726" w:rsidP="00856851">
      <w:pPr>
        <w:rPr>
          <w:rFonts w:ascii="Arial" w:hAnsi="Arial" w:cs="Arial"/>
          <w:color w:val="000000" w:themeColor="text1"/>
        </w:rPr>
      </w:pPr>
    </w:p>
    <w:p w14:paraId="76DE4653" w14:textId="77777777" w:rsidR="00AB7726" w:rsidRDefault="00AB7726" w:rsidP="00856851">
      <w:pPr>
        <w:rPr>
          <w:rFonts w:ascii="Arial" w:hAnsi="Arial" w:cs="Arial"/>
          <w:color w:val="000000" w:themeColor="text1"/>
        </w:rPr>
      </w:pPr>
    </w:p>
    <w:p w14:paraId="0B30A642" w14:textId="77777777" w:rsidR="00AB7726" w:rsidRDefault="00AB7726" w:rsidP="00AB7726">
      <w:pPr>
        <w:jc w:val="both"/>
        <w:rPr>
          <w:rFonts w:ascii="Arial" w:hAnsi="Arial" w:cs="Arial"/>
          <w:i/>
          <w:iCs/>
          <w:color w:val="000000"/>
        </w:rPr>
      </w:pPr>
    </w:p>
    <w:p w14:paraId="0D8FA6E0" w14:textId="77777777" w:rsidR="00AB7726" w:rsidRDefault="00AB7726" w:rsidP="00AB7726">
      <w:pPr>
        <w:jc w:val="both"/>
        <w:rPr>
          <w:rFonts w:ascii="Arial" w:hAnsi="Arial" w:cs="Arial"/>
          <w:i/>
          <w:iCs/>
          <w:color w:val="000000"/>
        </w:rPr>
      </w:pPr>
    </w:p>
    <w:p w14:paraId="64CD997D" w14:textId="0BD4ED06" w:rsidR="00AB7726" w:rsidRDefault="00D85802" w:rsidP="00AB7726">
      <w:pPr>
        <w:jc w:val="both"/>
        <w:rPr>
          <w:rFonts w:ascii="Arial" w:hAnsi="Arial" w:cs="Arial"/>
          <w:i/>
          <w:iCs/>
          <w:color w:val="000000"/>
        </w:rPr>
      </w:pPr>
      <w:r>
        <w:rPr>
          <w:rFonts w:ascii="Arial" w:hAnsi="Arial" w:cs="Arial"/>
          <w:i/>
          <w:iCs/>
          <w:color w:val="000000"/>
        </w:rPr>
        <w:t xml:space="preserve">Signed </w:t>
      </w:r>
    </w:p>
    <w:p w14:paraId="473DE2CF" w14:textId="77777777" w:rsidR="00D85802" w:rsidRDefault="00D85802" w:rsidP="00AB7726">
      <w:pPr>
        <w:jc w:val="both"/>
        <w:rPr>
          <w:rFonts w:ascii="Arial" w:hAnsi="Arial" w:cs="Arial"/>
          <w:i/>
          <w:iCs/>
          <w:color w:val="000000"/>
        </w:rPr>
      </w:pPr>
    </w:p>
    <w:p w14:paraId="3D7CDB4C" w14:textId="5A329DAE" w:rsidR="00D85802" w:rsidRDefault="00D85802" w:rsidP="00AB7726">
      <w:pPr>
        <w:jc w:val="both"/>
        <w:rPr>
          <w:rFonts w:ascii="Arial" w:hAnsi="Arial" w:cs="Arial"/>
          <w:i/>
          <w:iCs/>
          <w:color w:val="000000"/>
        </w:rPr>
      </w:pPr>
      <w:r>
        <w:rPr>
          <w:rFonts w:ascii="Arial" w:hAnsi="Arial" w:cs="Arial"/>
          <w:i/>
          <w:iCs/>
          <w:color w:val="000000"/>
        </w:rPr>
        <w:t>Date</w:t>
      </w:r>
    </w:p>
    <w:p w14:paraId="52735F5D" w14:textId="77777777" w:rsidR="00AB7726" w:rsidRDefault="00AB7726" w:rsidP="00AB7726">
      <w:pPr>
        <w:jc w:val="both"/>
        <w:rPr>
          <w:rFonts w:ascii="Arial" w:hAnsi="Arial" w:cs="Arial"/>
          <w:i/>
          <w:iCs/>
          <w:color w:val="000000"/>
        </w:rPr>
      </w:pPr>
    </w:p>
    <w:p w14:paraId="3C371C37" w14:textId="77777777" w:rsidR="00AB7726" w:rsidRDefault="00AB7726" w:rsidP="00AB7726">
      <w:pPr>
        <w:jc w:val="both"/>
        <w:rPr>
          <w:rFonts w:ascii="Arial" w:hAnsi="Arial" w:cs="Arial"/>
          <w:i/>
          <w:iCs/>
          <w:color w:val="000000"/>
        </w:rPr>
      </w:pPr>
    </w:p>
    <w:p w14:paraId="23A2441A" w14:textId="77777777" w:rsidR="00AB7726" w:rsidRDefault="00AB7726" w:rsidP="00AB7726">
      <w:pPr>
        <w:jc w:val="both"/>
        <w:rPr>
          <w:rFonts w:ascii="Arial" w:hAnsi="Arial" w:cs="Arial"/>
          <w:i/>
          <w:iCs/>
          <w:color w:val="000000"/>
        </w:rPr>
      </w:pPr>
    </w:p>
    <w:p w14:paraId="06969A4C" w14:textId="77777777" w:rsidR="00AB7726" w:rsidRPr="00CD3EB5" w:rsidRDefault="00AB7726" w:rsidP="00856851">
      <w:pPr>
        <w:rPr>
          <w:rFonts w:ascii="Arial" w:hAnsi="Arial" w:cs="Arial"/>
          <w:color w:val="000000" w:themeColor="text1"/>
        </w:rPr>
      </w:pPr>
    </w:p>
    <w:sectPr w:rsidR="00AB7726" w:rsidRPr="00CD3EB5" w:rsidSect="005923E7">
      <w:headerReference w:type="even" r:id="rId49"/>
      <w:headerReference w:type="default" r:id="rId50"/>
      <w:footerReference w:type="even" r:id="rId51"/>
      <w:footerReference w:type="default" r:id="rId52"/>
      <w:headerReference w:type="first" r:id="rId53"/>
      <w:footerReference w:type="first" r:id="rId54"/>
      <w:type w:val="continuous"/>
      <w:pgSz w:w="11900" w:h="1682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43894" w14:textId="77777777" w:rsidR="00262578" w:rsidRDefault="00262578" w:rsidP="00D85E4D">
      <w:r>
        <w:separator/>
      </w:r>
    </w:p>
  </w:endnote>
  <w:endnote w:type="continuationSeparator" w:id="0">
    <w:p w14:paraId="2B2B35B9" w14:textId="77777777" w:rsidR="00262578" w:rsidRDefault="00262578" w:rsidP="00D85E4D">
      <w:r>
        <w:continuationSeparator/>
      </w:r>
    </w:p>
  </w:endnote>
  <w:endnote w:type="continuationNotice" w:id="1">
    <w:p w14:paraId="5338D2B7" w14:textId="77777777" w:rsidR="00262578" w:rsidRDefault="002625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AFCEE" w14:textId="77777777" w:rsidR="00214F75" w:rsidRDefault="00214F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0527205"/>
      <w:docPartObj>
        <w:docPartGallery w:val="Page Numbers (Bottom of Page)"/>
        <w:docPartUnique/>
      </w:docPartObj>
    </w:sdtPr>
    <w:sdtEndPr>
      <w:rPr>
        <w:noProof/>
      </w:rPr>
    </w:sdtEndPr>
    <w:sdtContent>
      <w:p w14:paraId="53904ECA" w14:textId="3A9E41F6" w:rsidR="00872288" w:rsidRDefault="00872288">
        <w:pPr>
          <w:pStyle w:val="Footer"/>
          <w:jc w:val="right"/>
        </w:pPr>
        <w:r>
          <w:fldChar w:fldCharType="begin"/>
        </w:r>
        <w:r>
          <w:instrText xml:space="preserve"> PAGE   \* MERGEFORMAT </w:instrText>
        </w:r>
        <w:r>
          <w:fldChar w:fldCharType="separate"/>
        </w:r>
        <w:r w:rsidR="00BB7C42">
          <w:rPr>
            <w:noProof/>
          </w:rPr>
          <w:t>26</w:t>
        </w:r>
        <w:r>
          <w:rPr>
            <w:noProof/>
          </w:rPr>
          <w:fldChar w:fldCharType="end"/>
        </w:r>
      </w:p>
    </w:sdtContent>
  </w:sdt>
  <w:p w14:paraId="54A9CDA4" w14:textId="46DDFB53" w:rsidR="00872288" w:rsidRPr="00A721EE" w:rsidRDefault="00872288" w:rsidP="00675084">
    <w:pPr>
      <w:pStyle w:val="Footer"/>
      <w:ind w:left="1080"/>
      <w:jc w:val="righ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72BFB" w14:textId="77777777" w:rsidR="00214F75" w:rsidRDefault="00214F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E8380" w14:textId="77777777" w:rsidR="00262578" w:rsidRDefault="00262578" w:rsidP="00D85E4D">
      <w:r>
        <w:separator/>
      </w:r>
    </w:p>
  </w:footnote>
  <w:footnote w:type="continuationSeparator" w:id="0">
    <w:p w14:paraId="742DABB9" w14:textId="77777777" w:rsidR="00262578" w:rsidRDefault="00262578" w:rsidP="00D85E4D">
      <w:r>
        <w:continuationSeparator/>
      </w:r>
    </w:p>
  </w:footnote>
  <w:footnote w:type="continuationNotice" w:id="1">
    <w:p w14:paraId="09697B08" w14:textId="77777777" w:rsidR="00262578" w:rsidRDefault="00262578"/>
  </w:footnote>
  <w:footnote w:id="2">
    <w:p w14:paraId="7B749E60" w14:textId="77777777" w:rsidR="00872288" w:rsidRPr="007517AB" w:rsidRDefault="00872288" w:rsidP="00576235">
      <w:pPr>
        <w:pStyle w:val="FootnoteText"/>
        <w:rPr>
          <w:rFonts w:cs="Arial"/>
          <w:sz w:val="22"/>
          <w:szCs w:val="18"/>
        </w:rPr>
      </w:pPr>
      <w:r w:rsidRPr="007517AB">
        <w:rPr>
          <w:rStyle w:val="FootnoteReference"/>
          <w:rFonts w:cs="Arial"/>
          <w:sz w:val="22"/>
          <w:szCs w:val="18"/>
        </w:rPr>
        <w:footnoteRef/>
      </w:r>
      <w:r w:rsidRPr="007517AB">
        <w:rPr>
          <w:rFonts w:cs="Arial"/>
          <w:sz w:val="22"/>
          <w:szCs w:val="18"/>
        </w:rPr>
        <w:t xml:space="preserve"> </w:t>
      </w:r>
      <w:hyperlink r:id="rId1" w:history="1">
        <w:r w:rsidRPr="007517AB">
          <w:rPr>
            <w:rStyle w:val="Hyperlink"/>
            <w:rFonts w:cs="Arial"/>
            <w:sz w:val="22"/>
            <w:szCs w:val="18"/>
          </w:rPr>
          <w:t>www.bma.org.uk</w:t>
        </w:r>
      </w:hyperlink>
    </w:p>
  </w:footnote>
  <w:footnote w:id="3">
    <w:p w14:paraId="0F613F60" w14:textId="77777777" w:rsidR="00872288" w:rsidRPr="0018259C" w:rsidRDefault="00872288" w:rsidP="0073299A">
      <w:pPr>
        <w:pStyle w:val="FootnoteText"/>
        <w:rPr>
          <w:rFonts w:ascii="Arial" w:hAnsi="Arial" w:cs="Arial"/>
          <w:sz w:val="18"/>
          <w:szCs w:val="18"/>
        </w:rPr>
      </w:pPr>
      <w:r w:rsidRPr="007517AB">
        <w:rPr>
          <w:rStyle w:val="FootnoteReference"/>
          <w:rFonts w:cs="Arial"/>
          <w:sz w:val="22"/>
          <w:szCs w:val="22"/>
        </w:rPr>
        <w:footnoteRef/>
      </w:r>
      <w:r w:rsidRPr="007517AB">
        <w:rPr>
          <w:rFonts w:cs="Arial"/>
          <w:sz w:val="22"/>
          <w:szCs w:val="22"/>
        </w:rPr>
        <w:t xml:space="preserve"> </w:t>
      </w:r>
      <w:hyperlink r:id="rId2" w:history="1">
        <w:r w:rsidRPr="007517AB">
          <w:rPr>
            <w:rStyle w:val="Hyperlink"/>
            <w:rFonts w:cs="Arial"/>
            <w:sz w:val="22"/>
            <w:szCs w:val="22"/>
          </w:rPr>
          <w:t>Network DES Contract specification 2021/22</w:t>
        </w:r>
      </w:hyperlink>
    </w:p>
  </w:footnote>
  <w:footnote w:id="4">
    <w:p w14:paraId="1B139F99" w14:textId="77777777" w:rsidR="004B6658" w:rsidRPr="00872288" w:rsidRDefault="004B6658" w:rsidP="004B6658">
      <w:pPr>
        <w:pStyle w:val="FootnoteText"/>
        <w:rPr>
          <w:rFonts w:cs="Arial"/>
          <w:color w:val="FF0000"/>
          <w:sz w:val="22"/>
          <w:szCs w:val="22"/>
        </w:rPr>
      </w:pPr>
      <w:r w:rsidRPr="00872288">
        <w:rPr>
          <w:rStyle w:val="FootnoteReference"/>
          <w:rFonts w:cs="Arial"/>
          <w:color w:val="1F4E79" w:themeColor="accent5" w:themeShade="80"/>
          <w:sz w:val="22"/>
          <w:szCs w:val="22"/>
        </w:rPr>
        <w:footnoteRef/>
      </w:r>
      <w:r w:rsidRPr="00872288">
        <w:rPr>
          <w:rFonts w:cs="Arial"/>
          <w:color w:val="1F4E79" w:themeColor="accent5" w:themeShade="80"/>
          <w:sz w:val="22"/>
          <w:szCs w:val="22"/>
        </w:rPr>
        <w:t xml:space="preserve"> </w:t>
      </w:r>
      <w:hyperlink r:id="rId3" w:history="1">
        <w:r w:rsidRPr="00872288">
          <w:rPr>
            <w:rStyle w:val="Hyperlink"/>
            <w:rFonts w:cs="Arial"/>
            <w:sz w:val="22"/>
            <w:szCs w:val="22"/>
          </w:rPr>
          <w:t>Patient Registration SOPs for Primary Medical Care (General Practice)</w:t>
        </w:r>
      </w:hyperlink>
      <w:r w:rsidRPr="00872288">
        <w:rPr>
          <w:rFonts w:cs="Arial"/>
          <w:color w:val="4472C4" w:themeColor="accent1"/>
          <w:sz w:val="22"/>
          <w:szCs w:val="22"/>
        </w:rPr>
        <w:t xml:space="preserve"> </w:t>
      </w:r>
    </w:p>
  </w:footnote>
  <w:footnote w:id="5">
    <w:p w14:paraId="5ADE72D1" w14:textId="77777777" w:rsidR="004B6658" w:rsidRDefault="004B6658" w:rsidP="004B6658">
      <w:pPr>
        <w:pStyle w:val="FootnoteText"/>
      </w:pPr>
      <w:r w:rsidRPr="00872288">
        <w:rPr>
          <w:rStyle w:val="FootnoteReference"/>
          <w:rFonts w:cs="Arial"/>
          <w:sz w:val="22"/>
          <w:szCs w:val="22"/>
        </w:rPr>
        <w:footnoteRef/>
      </w:r>
      <w:r w:rsidRPr="00872288">
        <w:rPr>
          <w:rFonts w:cs="Arial"/>
          <w:sz w:val="22"/>
          <w:szCs w:val="22"/>
        </w:rPr>
        <w:t xml:space="preserve"> </w:t>
      </w:r>
      <w:hyperlink r:id="rId4" w:history="1">
        <w:r w:rsidRPr="00872288">
          <w:rPr>
            <w:rStyle w:val="Hyperlink"/>
            <w:rFonts w:cs="Arial"/>
            <w:sz w:val="22"/>
            <w:szCs w:val="22"/>
          </w:rPr>
          <w:t>www.bma.org.uk</w:t>
        </w:r>
      </w:hyperlink>
    </w:p>
  </w:footnote>
  <w:footnote w:id="6">
    <w:p w14:paraId="1D67C278" w14:textId="22AB9210" w:rsidR="00872288" w:rsidRDefault="00872288">
      <w:pPr>
        <w:pStyle w:val="FootnoteText"/>
      </w:pPr>
      <w:r w:rsidRPr="00CD3EB5">
        <w:rPr>
          <w:rStyle w:val="FootnoteReference"/>
          <w:rFonts w:ascii="Calibri" w:hAnsi="Calibri" w:cs="Calibri"/>
          <w:sz w:val="22"/>
          <w:szCs w:val="22"/>
        </w:rPr>
        <w:footnoteRef/>
      </w:r>
      <w:r w:rsidRPr="00CD3EB5">
        <w:rPr>
          <w:rFonts w:ascii="Calibri" w:hAnsi="Calibri" w:cs="Calibri"/>
          <w:sz w:val="22"/>
          <w:szCs w:val="22"/>
        </w:rPr>
        <w:t xml:space="preserve"> </w:t>
      </w:r>
      <w:hyperlink r:id="rId5" w:history="1">
        <w:r w:rsidRPr="00CD3EB5">
          <w:rPr>
            <w:rStyle w:val="Hyperlink"/>
            <w:rFonts w:ascii="Calibri" w:hAnsi="Calibri" w:cs="Calibri"/>
            <w:sz w:val="22"/>
            <w:szCs w:val="22"/>
          </w:rPr>
          <w:t>SNOMED CT Browser</w:t>
        </w:r>
      </w:hyperlink>
    </w:p>
  </w:footnote>
  <w:footnote w:id="7">
    <w:p w14:paraId="61DCE3E5" w14:textId="5FCDF0DD" w:rsidR="00872288" w:rsidRPr="00872288" w:rsidRDefault="00872288">
      <w:pPr>
        <w:pStyle w:val="FootnoteText"/>
        <w:rPr>
          <w:sz w:val="22"/>
          <w:szCs w:val="22"/>
        </w:rPr>
      </w:pPr>
      <w:r w:rsidRPr="00872288">
        <w:rPr>
          <w:rStyle w:val="FootnoteReference"/>
          <w:rFonts w:cs="Arial"/>
          <w:sz w:val="22"/>
          <w:szCs w:val="22"/>
        </w:rPr>
        <w:footnoteRef/>
      </w:r>
      <w:r w:rsidRPr="00872288">
        <w:rPr>
          <w:rFonts w:cs="Arial"/>
          <w:sz w:val="22"/>
          <w:szCs w:val="22"/>
        </w:rPr>
        <w:t xml:space="preserve"> </w:t>
      </w:r>
      <w:hyperlink r:id="rId6" w:history="1">
        <w:r w:rsidRPr="00872288">
          <w:rPr>
            <w:rStyle w:val="Hyperlink"/>
            <w:rFonts w:cs="Arial"/>
            <w:sz w:val="22"/>
            <w:szCs w:val="22"/>
          </w:rPr>
          <w:t>GP Receptionist homelessness training</w:t>
        </w:r>
      </w:hyperlink>
      <w:r w:rsidRPr="00872288">
        <w:rPr>
          <w:sz w:val="22"/>
          <w:szCs w:val="22"/>
        </w:rPr>
        <w:t xml:space="preserve"> </w:t>
      </w:r>
    </w:p>
  </w:footnote>
  <w:footnote w:id="8">
    <w:p w14:paraId="2AF7CCEC" w14:textId="06973B11" w:rsidR="00872288" w:rsidRPr="00824CA7" w:rsidRDefault="00872288">
      <w:pPr>
        <w:pStyle w:val="FootnoteText"/>
        <w:rPr>
          <w:rFonts w:ascii="Arial" w:hAnsi="Arial" w:cs="Arial"/>
          <w:sz w:val="18"/>
          <w:szCs w:val="18"/>
        </w:rPr>
      </w:pPr>
      <w:r w:rsidRPr="00824CA7">
        <w:rPr>
          <w:rStyle w:val="FootnoteReference"/>
          <w:rFonts w:ascii="Arial" w:hAnsi="Arial" w:cs="Arial"/>
          <w:sz w:val="18"/>
          <w:szCs w:val="18"/>
        </w:rPr>
        <w:footnoteRef/>
      </w:r>
      <w:r w:rsidRPr="00824CA7">
        <w:rPr>
          <w:rFonts w:ascii="Arial" w:hAnsi="Arial" w:cs="Arial"/>
          <w:sz w:val="18"/>
          <w:szCs w:val="18"/>
        </w:rPr>
        <w:t xml:space="preserve"> </w:t>
      </w:r>
      <w:hyperlink r:id="rId7" w:history="1">
        <w:r w:rsidRPr="00824CA7">
          <w:rPr>
            <w:rStyle w:val="Hyperlink"/>
            <w:rFonts w:cs="Arial"/>
            <w:sz w:val="22"/>
            <w:szCs w:val="18"/>
          </w:rPr>
          <w:t>NHS E - How can I see a GP when away from home?</w:t>
        </w:r>
      </w:hyperlink>
    </w:p>
  </w:footnote>
  <w:footnote w:id="9">
    <w:p w14:paraId="0F92F3CC" w14:textId="6172AE14" w:rsidR="00872288" w:rsidRPr="00824CA7" w:rsidRDefault="00872288">
      <w:pPr>
        <w:pStyle w:val="FootnoteText"/>
        <w:rPr>
          <w:rFonts w:cs="Arial"/>
          <w:sz w:val="28"/>
          <w:szCs w:val="22"/>
        </w:rPr>
      </w:pPr>
      <w:r w:rsidRPr="00824CA7">
        <w:rPr>
          <w:rStyle w:val="FootnoteReference"/>
          <w:rFonts w:cs="Arial"/>
          <w:sz w:val="22"/>
          <w:szCs w:val="18"/>
        </w:rPr>
        <w:footnoteRef/>
      </w:r>
      <w:r w:rsidRPr="00824CA7">
        <w:rPr>
          <w:rFonts w:cs="Arial"/>
          <w:sz w:val="22"/>
          <w:szCs w:val="18"/>
        </w:rPr>
        <w:t xml:space="preserve"> </w:t>
      </w:r>
      <w:hyperlink r:id="rId8" w:history="1">
        <w:r w:rsidRPr="00824CA7">
          <w:rPr>
            <w:rStyle w:val="Hyperlink"/>
            <w:rFonts w:cs="Arial"/>
            <w:sz w:val="22"/>
            <w:szCs w:val="18"/>
          </w:rPr>
          <w:t>NHS advice for serving members of the UK armed forces</w:t>
        </w:r>
      </w:hyperlink>
      <w:r w:rsidRPr="00824CA7">
        <w:rPr>
          <w:rFonts w:cs="Arial"/>
          <w:sz w:val="22"/>
          <w:szCs w:val="18"/>
        </w:rPr>
        <w:t xml:space="preserve"> </w:t>
      </w:r>
    </w:p>
  </w:footnote>
  <w:footnote w:id="10">
    <w:p w14:paraId="5547FB39" w14:textId="15ED65C9" w:rsidR="00872288" w:rsidRPr="00824CA7" w:rsidRDefault="00872288">
      <w:pPr>
        <w:pStyle w:val="FootnoteText"/>
        <w:rPr>
          <w:rFonts w:ascii="Arial" w:hAnsi="Arial" w:cs="Arial"/>
          <w:sz w:val="18"/>
          <w:szCs w:val="18"/>
        </w:rPr>
      </w:pPr>
      <w:r w:rsidRPr="00824CA7">
        <w:rPr>
          <w:rStyle w:val="FootnoteReference"/>
          <w:rFonts w:cs="Arial"/>
          <w:sz w:val="22"/>
          <w:szCs w:val="18"/>
        </w:rPr>
        <w:footnoteRef/>
      </w:r>
      <w:r w:rsidRPr="00824CA7">
        <w:rPr>
          <w:rFonts w:cs="Arial"/>
          <w:sz w:val="22"/>
          <w:szCs w:val="18"/>
        </w:rPr>
        <w:t xml:space="preserve"> </w:t>
      </w:r>
      <w:hyperlink r:id="rId9" w:history="1">
        <w:r w:rsidRPr="00824CA7">
          <w:rPr>
            <w:rStyle w:val="Hyperlink"/>
            <w:rFonts w:cs="Arial"/>
            <w:sz w:val="22"/>
            <w:szCs w:val="18"/>
          </w:rPr>
          <w:t>Process for registering patients prior to their release from the secure residential estate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2967C" w14:textId="77777777" w:rsidR="00214F75" w:rsidRDefault="00214F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998FC" w14:textId="77777777" w:rsidR="00872288" w:rsidRPr="00675084" w:rsidRDefault="00872288" w:rsidP="006750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E954A" w14:textId="77777777" w:rsidR="00214F75" w:rsidRDefault="00214F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816"/>
    <w:multiLevelType w:val="hybridMultilevel"/>
    <w:tmpl w:val="8A1A8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E2963"/>
    <w:multiLevelType w:val="hybridMultilevel"/>
    <w:tmpl w:val="C9E04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43208"/>
    <w:multiLevelType w:val="hybridMultilevel"/>
    <w:tmpl w:val="27AEB7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2FA2CFC"/>
    <w:multiLevelType w:val="hybridMultilevel"/>
    <w:tmpl w:val="4D763028"/>
    <w:lvl w:ilvl="0" w:tplc="D22A3DE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2775B"/>
    <w:multiLevelType w:val="multilevel"/>
    <w:tmpl w:val="6380AB8E"/>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963" w:hanging="576"/>
      </w:pPr>
      <w:rPr>
        <w:rFonts w:ascii="Arial" w:hAnsi="Arial" w:cs="Arial" w:hint="default"/>
        <w:color w:val="auto"/>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D1434FF"/>
    <w:multiLevelType w:val="multilevel"/>
    <w:tmpl w:val="B8CE6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565AA1"/>
    <w:multiLevelType w:val="hybridMultilevel"/>
    <w:tmpl w:val="4BB4C60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7" w15:restartNumberingAfterBreak="0">
    <w:nsid w:val="2EF80C7C"/>
    <w:multiLevelType w:val="hybridMultilevel"/>
    <w:tmpl w:val="0C14A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0A237D"/>
    <w:multiLevelType w:val="hybridMultilevel"/>
    <w:tmpl w:val="573CEB20"/>
    <w:lvl w:ilvl="0" w:tplc="C3BEEEC8">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AD0E86"/>
    <w:multiLevelType w:val="hybridMultilevel"/>
    <w:tmpl w:val="9FBA5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2F070F"/>
    <w:multiLevelType w:val="hybridMultilevel"/>
    <w:tmpl w:val="FAC4EFF8"/>
    <w:lvl w:ilvl="0" w:tplc="92D6A1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F32319"/>
    <w:multiLevelType w:val="hybridMultilevel"/>
    <w:tmpl w:val="42A4F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CF46EC"/>
    <w:multiLevelType w:val="hybridMultilevel"/>
    <w:tmpl w:val="0DB66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E76654"/>
    <w:multiLevelType w:val="hybridMultilevel"/>
    <w:tmpl w:val="C80E55A2"/>
    <w:lvl w:ilvl="0" w:tplc="92D6A1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2A458C"/>
    <w:multiLevelType w:val="hybridMultilevel"/>
    <w:tmpl w:val="BAFCC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D84D1C"/>
    <w:multiLevelType w:val="hybridMultilevel"/>
    <w:tmpl w:val="FF9EFC7A"/>
    <w:lvl w:ilvl="0" w:tplc="92D6A1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131489"/>
    <w:multiLevelType w:val="hybridMultilevel"/>
    <w:tmpl w:val="092AD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C80455"/>
    <w:multiLevelType w:val="hybridMultilevel"/>
    <w:tmpl w:val="9D207E38"/>
    <w:lvl w:ilvl="0" w:tplc="92D6A1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5F4267"/>
    <w:multiLevelType w:val="hybridMultilevel"/>
    <w:tmpl w:val="A0648B12"/>
    <w:lvl w:ilvl="0" w:tplc="9372286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F71528"/>
    <w:multiLevelType w:val="multilevel"/>
    <w:tmpl w:val="9920D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6A1D9D"/>
    <w:multiLevelType w:val="hybridMultilevel"/>
    <w:tmpl w:val="A9B8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6D293C"/>
    <w:multiLevelType w:val="hybridMultilevel"/>
    <w:tmpl w:val="50F4F40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BF0ECF"/>
    <w:multiLevelType w:val="hybridMultilevel"/>
    <w:tmpl w:val="50869DD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FB07B6A"/>
    <w:multiLevelType w:val="hybridMultilevel"/>
    <w:tmpl w:val="C4522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DF61BB"/>
    <w:multiLevelType w:val="hybridMultilevel"/>
    <w:tmpl w:val="3188B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487E74"/>
    <w:multiLevelType w:val="hybridMultilevel"/>
    <w:tmpl w:val="0D2CD70A"/>
    <w:lvl w:ilvl="0" w:tplc="92D6A1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254A15"/>
    <w:multiLevelType w:val="hybridMultilevel"/>
    <w:tmpl w:val="A90CC86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7" w15:restartNumberingAfterBreak="0">
    <w:nsid w:val="76793FF3"/>
    <w:multiLevelType w:val="hybridMultilevel"/>
    <w:tmpl w:val="34AE53AC"/>
    <w:lvl w:ilvl="0" w:tplc="92D6A1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D96D6A"/>
    <w:multiLevelType w:val="multilevel"/>
    <w:tmpl w:val="713A1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051881">
    <w:abstractNumId w:val="4"/>
  </w:num>
  <w:num w:numId="2" w16cid:durableId="154617546">
    <w:abstractNumId w:val="26"/>
  </w:num>
  <w:num w:numId="3" w16cid:durableId="2057241367">
    <w:abstractNumId w:val="20"/>
  </w:num>
  <w:num w:numId="4" w16cid:durableId="272442561">
    <w:abstractNumId w:val="9"/>
  </w:num>
  <w:num w:numId="5" w16cid:durableId="1039475913">
    <w:abstractNumId w:val="12"/>
  </w:num>
  <w:num w:numId="6" w16cid:durableId="1233198531">
    <w:abstractNumId w:val="6"/>
  </w:num>
  <w:num w:numId="7" w16cid:durableId="42098172">
    <w:abstractNumId w:val="1"/>
  </w:num>
  <w:num w:numId="8" w16cid:durableId="993485344">
    <w:abstractNumId w:val="24"/>
  </w:num>
  <w:num w:numId="9" w16cid:durableId="1228298528">
    <w:abstractNumId w:val="11"/>
  </w:num>
  <w:num w:numId="10" w16cid:durableId="1779330608">
    <w:abstractNumId w:val="0"/>
  </w:num>
  <w:num w:numId="11" w16cid:durableId="80952812">
    <w:abstractNumId w:val="14"/>
  </w:num>
  <w:num w:numId="12" w16cid:durableId="610936463">
    <w:abstractNumId w:val="7"/>
  </w:num>
  <w:num w:numId="13" w16cid:durableId="1969773728">
    <w:abstractNumId w:val="16"/>
  </w:num>
  <w:num w:numId="14" w16cid:durableId="1267495900">
    <w:abstractNumId w:val="23"/>
  </w:num>
  <w:num w:numId="15" w16cid:durableId="1267540021">
    <w:abstractNumId w:val="3"/>
  </w:num>
  <w:num w:numId="16" w16cid:durableId="1418559228">
    <w:abstractNumId w:val="19"/>
  </w:num>
  <w:num w:numId="17" w16cid:durableId="219444375">
    <w:abstractNumId w:val="15"/>
  </w:num>
  <w:num w:numId="18" w16cid:durableId="169486438">
    <w:abstractNumId w:val="5"/>
  </w:num>
  <w:num w:numId="19" w16cid:durableId="274562123">
    <w:abstractNumId w:val="10"/>
  </w:num>
  <w:num w:numId="20" w16cid:durableId="2044283107">
    <w:abstractNumId w:val="4"/>
  </w:num>
  <w:num w:numId="21" w16cid:durableId="670986914">
    <w:abstractNumId w:val="17"/>
  </w:num>
  <w:num w:numId="22" w16cid:durableId="490369201">
    <w:abstractNumId w:val="28"/>
  </w:num>
  <w:num w:numId="23" w16cid:durableId="517891500">
    <w:abstractNumId w:val="22"/>
  </w:num>
  <w:num w:numId="24" w16cid:durableId="811564087">
    <w:abstractNumId w:val="4"/>
  </w:num>
  <w:num w:numId="25" w16cid:durableId="177736238">
    <w:abstractNumId w:val="13"/>
  </w:num>
  <w:num w:numId="26" w16cid:durableId="1834251679">
    <w:abstractNumId w:val="21"/>
  </w:num>
  <w:num w:numId="27" w16cid:durableId="1604730174">
    <w:abstractNumId w:val="25"/>
  </w:num>
  <w:num w:numId="28" w16cid:durableId="939146580">
    <w:abstractNumId w:val="27"/>
  </w:num>
  <w:num w:numId="29" w16cid:durableId="54403513">
    <w:abstractNumId w:val="8"/>
  </w:num>
  <w:num w:numId="30" w16cid:durableId="2134324172">
    <w:abstractNumId w:val="18"/>
  </w:num>
  <w:num w:numId="31" w16cid:durableId="167742165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4193"/>
    <w:rsid w:val="0001030F"/>
    <w:rsid w:val="00034C0F"/>
    <w:rsid w:val="00044905"/>
    <w:rsid w:val="00050C22"/>
    <w:rsid w:val="000606A2"/>
    <w:rsid w:val="00064CED"/>
    <w:rsid w:val="00064F10"/>
    <w:rsid w:val="00067DD3"/>
    <w:rsid w:val="000700E1"/>
    <w:rsid w:val="000707C7"/>
    <w:rsid w:val="00075116"/>
    <w:rsid w:val="000772A9"/>
    <w:rsid w:val="00082B4A"/>
    <w:rsid w:val="000858D5"/>
    <w:rsid w:val="00091880"/>
    <w:rsid w:val="00093C36"/>
    <w:rsid w:val="00094747"/>
    <w:rsid w:val="00096B9A"/>
    <w:rsid w:val="000A4058"/>
    <w:rsid w:val="000C2196"/>
    <w:rsid w:val="000D0020"/>
    <w:rsid w:val="000D2358"/>
    <w:rsid w:val="000D2E87"/>
    <w:rsid w:val="000F0096"/>
    <w:rsid w:val="000F35E7"/>
    <w:rsid w:val="000F4553"/>
    <w:rsid w:val="000F50CE"/>
    <w:rsid w:val="000F5FF7"/>
    <w:rsid w:val="000F665E"/>
    <w:rsid w:val="001037C5"/>
    <w:rsid w:val="001119ED"/>
    <w:rsid w:val="00120252"/>
    <w:rsid w:val="00120F5A"/>
    <w:rsid w:val="00123945"/>
    <w:rsid w:val="0012716C"/>
    <w:rsid w:val="00142D7E"/>
    <w:rsid w:val="00144A86"/>
    <w:rsid w:val="00145017"/>
    <w:rsid w:val="00150ED4"/>
    <w:rsid w:val="00152800"/>
    <w:rsid w:val="00155667"/>
    <w:rsid w:val="001602AA"/>
    <w:rsid w:val="00160BC8"/>
    <w:rsid w:val="00165D29"/>
    <w:rsid w:val="00172ACD"/>
    <w:rsid w:val="00180CC4"/>
    <w:rsid w:val="001810B7"/>
    <w:rsid w:val="00182759"/>
    <w:rsid w:val="001872B9"/>
    <w:rsid w:val="00190202"/>
    <w:rsid w:val="00193FD6"/>
    <w:rsid w:val="001A01D7"/>
    <w:rsid w:val="001A5C71"/>
    <w:rsid w:val="001A6AB0"/>
    <w:rsid w:val="001A7A41"/>
    <w:rsid w:val="001B15E6"/>
    <w:rsid w:val="001B3771"/>
    <w:rsid w:val="001C3AE2"/>
    <w:rsid w:val="001D19A5"/>
    <w:rsid w:val="001D7EB5"/>
    <w:rsid w:val="001F3607"/>
    <w:rsid w:val="002012F1"/>
    <w:rsid w:val="0020408E"/>
    <w:rsid w:val="00211751"/>
    <w:rsid w:val="002118D5"/>
    <w:rsid w:val="00214F75"/>
    <w:rsid w:val="00222365"/>
    <w:rsid w:val="00226872"/>
    <w:rsid w:val="00231DAE"/>
    <w:rsid w:val="00234955"/>
    <w:rsid w:val="00245C51"/>
    <w:rsid w:val="0024704E"/>
    <w:rsid w:val="00260392"/>
    <w:rsid w:val="002609BD"/>
    <w:rsid w:val="002617CF"/>
    <w:rsid w:val="00262578"/>
    <w:rsid w:val="00282C1F"/>
    <w:rsid w:val="002851C8"/>
    <w:rsid w:val="00287558"/>
    <w:rsid w:val="00296314"/>
    <w:rsid w:val="002A1C92"/>
    <w:rsid w:val="002A3156"/>
    <w:rsid w:val="002A6604"/>
    <w:rsid w:val="002C0F0A"/>
    <w:rsid w:val="002C6527"/>
    <w:rsid w:val="002C7508"/>
    <w:rsid w:val="002D18C1"/>
    <w:rsid w:val="002E425D"/>
    <w:rsid w:val="002F1096"/>
    <w:rsid w:val="002F157E"/>
    <w:rsid w:val="002F45E6"/>
    <w:rsid w:val="002F4808"/>
    <w:rsid w:val="002F641C"/>
    <w:rsid w:val="00303ADD"/>
    <w:rsid w:val="0031325B"/>
    <w:rsid w:val="00313B55"/>
    <w:rsid w:val="00323EDB"/>
    <w:rsid w:val="00337145"/>
    <w:rsid w:val="00343E43"/>
    <w:rsid w:val="0035306F"/>
    <w:rsid w:val="00357D85"/>
    <w:rsid w:val="00361EBF"/>
    <w:rsid w:val="00366CEC"/>
    <w:rsid w:val="00371B55"/>
    <w:rsid w:val="00371C76"/>
    <w:rsid w:val="003870E1"/>
    <w:rsid w:val="00390205"/>
    <w:rsid w:val="00395603"/>
    <w:rsid w:val="003B247B"/>
    <w:rsid w:val="003C1644"/>
    <w:rsid w:val="003D1393"/>
    <w:rsid w:val="003D7BC6"/>
    <w:rsid w:val="003E4C59"/>
    <w:rsid w:val="003E4E2A"/>
    <w:rsid w:val="003E668B"/>
    <w:rsid w:val="003E69BB"/>
    <w:rsid w:val="003E725F"/>
    <w:rsid w:val="003E72F8"/>
    <w:rsid w:val="003F36B9"/>
    <w:rsid w:val="003F3CD7"/>
    <w:rsid w:val="00404D4F"/>
    <w:rsid w:val="00411341"/>
    <w:rsid w:val="00411AF8"/>
    <w:rsid w:val="004134CF"/>
    <w:rsid w:val="004163D3"/>
    <w:rsid w:val="00434E66"/>
    <w:rsid w:val="0043549F"/>
    <w:rsid w:val="004576BB"/>
    <w:rsid w:val="00464F50"/>
    <w:rsid w:val="004674C5"/>
    <w:rsid w:val="00471D23"/>
    <w:rsid w:val="0047369E"/>
    <w:rsid w:val="004763A7"/>
    <w:rsid w:val="00477E54"/>
    <w:rsid w:val="00480526"/>
    <w:rsid w:val="0048556B"/>
    <w:rsid w:val="00487572"/>
    <w:rsid w:val="00492AAD"/>
    <w:rsid w:val="004A2D8A"/>
    <w:rsid w:val="004A505B"/>
    <w:rsid w:val="004B3612"/>
    <w:rsid w:val="004B6658"/>
    <w:rsid w:val="004C3F67"/>
    <w:rsid w:val="004C5F0C"/>
    <w:rsid w:val="004D3600"/>
    <w:rsid w:val="004D4FB9"/>
    <w:rsid w:val="004E458A"/>
    <w:rsid w:val="004E647A"/>
    <w:rsid w:val="004E7453"/>
    <w:rsid w:val="004F11CB"/>
    <w:rsid w:val="00500767"/>
    <w:rsid w:val="00515291"/>
    <w:rsid w:val="00523C35"/>
    <w:rsid w:val="00525247"/>
    <w:rsid w:val="00535579"/>
    <w:rsid w:val="00540A5D"/>
    <w:rsid w:val="005416C5"/>
    <w:rsid w:val="00544488"/>
    <w:rsid w:val="005560B1"/>
    <w:rsid w:val="00557221"/>
    <w:rsid w:val="00557E95"/>
    <w:rsid w:val="00560E0F"/>
    <w:rsid w:val="005629E0"/>
    <w:rsid w:val="005700F2"/>
    <w:rsid w:val="00571DE9"/>
    <w:rsid w:val="00574ADC"/>
    <w:rsid w:val="00576235"/>
    <w:rsid w:val="005835B4"/>
    <w:rsid w:val="005845F7"/>
    <w:rsid w:val="005906B8"/>
    <w:rsid w:val="005923E7"/>
    <w:rsid w:val="0059383A"/>
    <w:rsid w:val="005A2109"/>
    <w:rsid w:val="005B058D"/>
    <w:rsid w:val="005B5F07"/>
    <w:rsid w:val="005C0233"/>
    <w:rsid w:val="005C5D35"/>
    <w:rsid w:val="005D1736"/>
    <w:rsid w:val="005D50D0"/>
    <w:rsid w:val="005D6FC1"/>
    <w:rsid w:val="005E4FBB"/>
    <w:rsid w:val="005F5DFB"/>
    <w:rsid w:val="00604A91"/>
    <w:rsid w:val="00605674"/>
    <w:rsid w:val="00614725"/>
    <w:rsid w:val="006220B3"/>
    <w:rsid w:val="00625291"/>
    <w:rsid w:val="00630A9D"/>
    <w:rsid w:val="00632A1F"/>
    <w:rsid w:val="006332CC"/>
    <w:rsid w:val="00633DF0"/>
    <w:rsid w:val="00634F2D"/>
    <w:rsid w:val="00636963"/>
    <w:rsid w:val="006423E7"/>
    <w:rsid w:val="00642B0F"/>
    <w:rsid w:val="00643D17"/>
    <w:rsid w:val="00673CC2"/>
    <w:rsid w:val="00674887"/>
    <w:rsid w:val="00675084"/>
    <w:rsid w:val="00676CEB"/>
    <w:rsid w:val="00677D3D"/>
    <w:rsid w:val="00681A95"/>
    <w:rsid w:val="00681FDF"/>
    <w:rsid w:val="00684F05"/>
    <w:rsid w:val="006862FE"/>
    <w:rsid w:val="00692ED5"/>
    <w:rsid w:val="00694B0E"/>
    <w:rsid w:val="00694BA2"/>
    <w:rsid w:val="0069765C"/>
    <w:rsid w:val="006A69A7"/>
    <w:rsid w:val="006B1CD3"/>
    <w:rsid w:val="006B2258"/>
    <w:rsid w:val="006B355B"/>
    <w:rsid w:val="006B5402"/>
    <w:rsid w:val="006C0030"/>
    <w:rsid w:val="006C289F"/>
    <w:rsid w:val="006C2D92"/>
    <w:rsid w:val="006C4627"/>
    <w:rsid w:val="006D7B90"/>
    <w:rsid w:val="006E08CE"/>
    <w:rsid w:val="006E3844"/>
    <w:rsid w:val="006E3D69"/>
    <w:rsid w:val="006E56F5"/>
    <w:rsid w:val="006F0B32"/>
    <w:rsid w:val="00704577"/>
    <w:rsid w:val="00713EF4"/>
    <w:rsid w:val="0071583A"/>
    <w:rsid w:val="007213D7"/>
    <w:rsid w:val="0072256F"/>
    <w:rsid w:val="00722710"/>
    <w:rsid w:val="00723F96"/>
    <w:rsid w:val="00727712"/>
    <w:rsid w:val="00730CC3"/>
    <w:rsid w:val="00731946"/>
    <w:rsid w:val="007326E3"/>
    <w:rsid w:val="0073299A"/>
    <w:rsid w:val="007363AC"/>
    <w:rsid w:val="00741138"/>
    <w:rsid w:val="00746670"/>
    <w:rsid w:val="0075016F"/>
    <w:rsid w:val="007517AB"/>
    <w:rsid w:val="00756BEE"/>
    <w:rsid w:val="00764B29"/>
    <w:rsid w:val="007812A7"/>
    <w:rsid w:val="00783572"/>
    <w:rsid w:val="007869B6"/>
    <w:rsid w:val="00791DD4"/>
    <w:rsid w:val="00795DBA"/>
    <w:rsid w:val="00796159"/>
    <w:rsid w:val="00797052"/>
    <w:rsid w:val="007C0B4E"/>
    <w:rsid w:val="007C177B"/>
    <w:rsid w:val="007C3788"/>
    <w:rsid w:val="007C4D8F"/>
    <w:rsid w:val="007C4EA7"/>
    <w:rsid w:val="007C657E"/>
    <w:rsid w:val="007D7BE9"/>
    <w:rsid w:val="007E3E9E"/>
    <w:rsid w:val="007F3E79"/>
    <w:rsid w:val="00824031"/>
    <w:rsid w:val="00824A53"/>
    <w:rsid w:val="00824CA7"/>
    <w:rsid w:val="00837467"/>
    <w:rsid w:val="008438D8"/>
    <w:rsid w:val="00844BBF"/>
    <w:rsid w:val="00847CA4"/>
    <w:rsid w:val="00856851"/>
    <w:rsid w:val="008603AE"/>
    <w:rsid w:val="00862EB6"/>
    <w:rsid w:val="008638CF"/>
    <w:rsid w:val="0086640B"/>
    <w:rsid w:val="00872288"/>
    <w:rsid w:val="00876911"/>
    <w:rsid w:val="00882876"/>
    <w:rsid w:val="00890ED5"/>
    <w:rsid w:val="00894659"/>
    <w:rsid w:val="00896912"/>
    <w:rsid w:val="00897A82"/>
    <w:rsid w:val="008A1B37"/>
    <w:rsid w:val="008A3550"/>
    <w:rsid w:val="008A36FF"/>
    <w:rsid w:val="008A381E"/>
    <w:rsid w:val="008A5CCE"/>
    <w:rsid w:val="008A6946"/>
    <w:rsid w:val="008D01F2"/>
    <w:rsid w:val="008D5E2A"/>
    <w:rsid w:val="008D5E7B"/>
    <w:rsid w:val="008F185C"/>
    <w:rsid w:val="00900324"/>
    <w:rsid w:val="0090474F"/>
    <w:rsid w:val="0091526D"/>
    <w:rsid w:val="009275ED"/>
    <w:rsid w:val="009320AB"/>
    <w:rsid w:val="00940EB7"/>
    <w:rsid w:val="00943551"/>
    <w:rsid w:val="00946F6D"/>
    <w:rsid w:val="009527FE"/>
    <w:rsid w:val="00955A26"/>
    <w:rsid w:val="00965FEA"/>
    <w:rsid w:val="00967B66"/>
    <w:rsid w:val="009865FC"/>
    <w:rsid w:val="00986611"/>
    <w:rsid w:val="0098743A"/>
    <w:rsid w:val="009A34D8"/>
    <w:rsid w:val="009A603A"/>
    <w:rsid w:val="009A6D0D"/>
    <w:rsid w:val="009A7781"/>
    <w:rsid w:val="009B43A4"/>
    <w:rsid w:val="009C04FE"/>
    <w:rsid w:val="009C12C1"/>
    <w:rsid w:val="009C25D0"/>
    <w:rsid w:val="009C7401"/>
    <w:rsid w:val="009D3BBE"/>
    <w:rsid w:val="009E44EC"/>
    <w:rsid w:val="009E7E73"/>
    <w:rsid w:val="009F3854"/>
    <w:rsid w:val="009F75EF"/>
    <w:rsid w:val="00A02FBF"/>
    <w:rsid w:val="00A037D7"/>
    <w:rsid w:val="00A0405F"/>
    <w:rsid w:val="00A04668"/>
    <w:rsid w:val="00A12A6E"/>
    <w:rsid w:val="00A135FF"/>
    <w:rsid w:val="00A17072"/>
    <w:rsid w:val="00A17707"/>
    <w:rsid w:val="00A20DBB"/>
    <w:rsid w:val="00A238A2"/>
    <w:rsid w:val="00A26A10"/>
    <w:rsid w:val="00A33021"/>
    <w:rsid w:val="00A4140A"/>
    <w:rsid w:val="00A4382F"/>
    <w:rsid w:val="00A47272"/>
    <w:rsid w:val="00A54B56"/>
    <w:rsid w:val="00A70BCE"/>
    <w:rsid w:val="00A70F2F"/>
    <w:rsid w:val="00A721EE"/>
    <w:rsid w:val="00A81EA0"/>
    <w:rsid w:val="00A826FC"/>
    <w:rsid w:val="00A841B4"/>
    <w:rsid w:val="00A910EC"/>
    <w:rsid w:val="00A9494F"/>
    <w:rsid w:val="00AB3844"/>
    <w:rsid w:val="00AB7726"/>
    <w:rsid w:val="00AC226A"/>
    <w:rsid w:val="00AC71A2"/>
    <w:rsid w:val="00AD45AA"/>
    <w:rsid w:val="00AD4C43"/>
    <w:rsid w:val="00AD6A70"/>
    <w:rsid w:val="00AE091B"/>
    <w:rsid w:val="00AF4808"/>
    <w:rsid w:val="00AF52DF"/>
    <w:rsid w:val="00B04369"/>
    <w:rsid w:val="00B13CCF"/>
    <w:rsid w:val="00B14C88"/>
    <w:rsid w:val="00B22E1E"/>
    <w:rsid w:val="00B2339A"/>
    <w:rsid w:val="00B31013"/>
    <w:rsid w:val="00B40673"/>
    <w:rsid w:val="00B45587"/>
    <w:rsid w:val="00B506CA"/>
    <w:rsid w:val="00B754A2"/>
    <w:rsid w:val="00B81B51"/>
    <w:rsid w:val="00B85C53"/>
    <w:rsid w:val="00BA02C9"/>
    <w:rsid w:val="00BA34E7"/>
    <w:rsid w:val="00BB0207"/>
    <w:rsid w:val="00BB564E"/>
    <w:rsid w:val="00BB58E9"/>
    <w:rsid w:val="00BB7C42"/>
    <w:rsid w:val="00BE003C"/>
    <w:rsid w:val="00BE3256"/>
    <w:rsid w:val="00BE4B68"/>
    <w:rsid w:val="00BF33F6"/>
    <w:rsid w:val="00C0016B"/>
    <w:rsid w:val="00C01D3A"/>
    <w:rsid w:val="00C033F2"/>
    <w:rsid w:val="00C03432"/>
    <w:rsid w:val="00C037B7"/>
    <w:rsid w:val="00C03A25"/>
    <w:rsid w:val="00C069CC"/>
    <w:rsid w:val="00C077B0"/>
    <w:rsid w:val="00C10A5A"/>
    <w:rsid w:val="00C11C3F"/>
    <w:rsid w:val="00C13B61"/>
    <w:rsid w:val="00C14B79"/>
    <w:rsid w:val="00C1542B"/>
    <w:rsid w:val="00C1698D"/>
    <w:rsid w:val="00C22664"/>
    <w:rsid w:val="00C23C95"/>
    <w:rsid w:val="00C23CE1"/>
    <w:rsid w:val="00C26655"/>
    <w:rsid w:val="00C32318"/>
    <w:rsid w:val="00C37E68"/>
    <w:rsid w:val="00C414B0"/>
    <w:rsid w:val="00C417A6"/>
    <w:rsid w:val="00C526CD"/>
    <w:rsid w:val="00C560DE"/>
    <w:rsid w:val="00C6470B"/>
    <w:rsid w:val="00C64ACD"/>
    <w:rsid w:val="00C67444"/>
    <w:rsid w:val="00C72000"/>
    <w:rsid w:val="00C73F27"/>
    <w:rsid w:val="00C802F0"/>
    <w:rsid w:val="00C83B3D"/>
    <w:rsid w:val="00C8481D"/>
    <w:rsid w:val="00C86A6B"/>
    <w:rsid w:val="00C94E45"/>
    <w:rsid w:val="00C96CA3"/>
    <w:rsid w:val="00CB39DE"/>
    <w:rsid w:val="00CB786D"/>
    <w:rsid w:val="00CC6B58"/>
    <w:rsid w:val="00CC6E38"/>
    <w:rsid w:val="00CD2BD0"/>
    <w:rsid w:val="00CD3EB5"/>
    <w:rsid w:val="00CD4001"/>
    <w:rsid w:val="00CD7147"/>
    <w:rsid w:val="00CF62A2"/>
    <w:rsid w:val="00D05574"/>
    <w:rsid w:val="00D07F19"/>
    <w:rsid w:val="00D169CF"/>
    <w:rsid w:val="00D22D37"/>
    <w:rsid w:val="00D23C14"/>
    <w:rsid w:val="00D31FD3"/>
    <w:rsid w:val="00D33B30"/>
    <w:rsid w:val="00D343CB"/>
    <w:rsid w:val="00D41A9B"/>
    <w:rsid w:val="00D42562"/>
    <w:rsid w:val="00D43C58"/>
    <w:rsid w:val="00D44CB6"/>
    <w:rsid w:val="00D46CA7"/>
    <w:rsid w:val="00D513A5"/>
    <w:rsid w:val="00D56329"/>
    <w:rsid w:val="00D6094E"/>
    <w:rsid w:val="00D648B6"/>
    <w:rsid w:val="00D74A2D"/>
    <w:rsid w:val="00D76571"/>
    <w:rsid w:val="00D769A0"/>
    <w:rsid w:val="00D85802"/>
    <w:rsid w:val="00D85E4D"/>
    <w:rsid w:val="00D9621F"/>
    <w:rsid w:val="00DA057E"/>
    <w:rsid w:val="00DA2550"/>
    <w:rsid w:val="00DB5E00"/>
    <w:rsid w:val="00DC7703"/>
    <w:rsid w:val="00DE0640"/>
    <w:rsid w:val="00DE35E9"/>
    <w:rsid w:val="00DE6EE9"/>
    <w:rsid w:val="00DF4E70"/>
    <w:rsid w:val="00E0556A"/>
    <w:rsid w:val="00E06B7E"/>
    <w:rsid w:val="00E102BA"/>
    <w:rsid w:val="00E16CA3"/>
    <w:rsid w:val="00E22435"/>
    <w:rsid w:val="00E23FE4"/>
    <w:rsid w:val="00E2563B"/>
    <w:rsid w:val="00E266C0"/>
    <w:rsid w:val="00E3235D"/>
    <w:rsid w:val="00E342DF"/>
    <w:rsid w:val="00E35A44"/>
    <w:rsid w:val="00E36A57"/>
    <w:rsid w:val="00E444C3"/>
    <w:rsid w:val="00E45A5F"/>
    <w:rsid w:val="00E5060F"/>
    <w:rsid w:val="00E51D9D"/>
    <w:rsid w:val="00E52340"/>
    <w:rsid w:val="00E53611"/>
    <w:rsid w:val="00E5412E"/>
    <w:rsid w:val="00E622D5"/>
    <w:rsid w:val="00E65EC1"/>
    <w:rsid w:val="00E7496A"/>
    <w:rsid w:val="00E75BF9"/>
    <w:rsid w:val="00E83075"/>
    <w:rsid w:val="00E85096"/>
    <w:rsid w:val="00E8626E"/>
    <w:rsid w:val="00E9196C"/>
    <w:rsid w:val="00E95073"/>
    <w:rsid w:val="00E963F9"/>
    <w:rsid w:val="00EB0855"/>
    <w:rsid w:val="00EB54C4"/>
    <w:rsid w:val="00EC3F3F"/>
    <w:rsid w:val="00EC6715"/>
    <w:rsid w:val="00EC6CD6"/>
    <w:rsid w:val="00ED146E"/>
    <w:rsid w:val="00ED6D03"/>
    <w:rsid w:val="00ED7A40"/>
    <w:rsid w:val="00EE4F27"/>
    <w:rsid w:val="00EF3C41"/>
    <w:rsid w:val="00EF5331"/>
    <w:rsid w:val="00F03BBE"/>
    <w:rsid w:val="00F040EF"/>
    <w:rsid w:val="00F13032"/>
    <w:rsid w:val="00F209F4"/>
    <w:rsid w:val="00F253BA"/>
    <w:rsid w:val="00F31D41"/>
    <w:rsid w:val="00F32586"/>
    <w:rsid w:val="00F35158"/>
    <w:rsid w:val="00F40B24"/>
    <w:rsid w:val="00F450AD"/>
    <w:rsid w:val="00F454D3"/>
    <w:rsid w:val="00F47973"/>
    <w:rsid w:val="00F4797C"/>
    <w:rsid w:val="00F52471"/>
    <w:rsid w:val="00F5750B"/>
    <w:rsid w:val="00F63049"/>
    <w:rsid w:val="00F656E1"/>
    <w:rsid w:val="00F7347A"/>
    <w:rsid w:val="00F74263"/>
    <w:rsid w:val="00F74392"/>
    <w:rsid w:val="00F77A6F"/>
    <w:rsid w:val="00F77CE0"/>
    <w:rsid w:val="00F82176"/>
    <w:rsid w:val="00F91B2C"/>
    <w:rsid w:val="00F91B81"/>
    <w:rsid w:val="00F97D34"/>
    <w:rsid w:val="00FA621A"/>
    <w:rsid w:val="00FB2959"/>
    <w:rsid w:val="00FC0599"/>
    <w:rsid w:val="00FC0641"/>
    <w:rsid w:val="00FE082F"/>
    <w:rsid w:val="00FE576A"/>
    <w:rsid w:val="00FE6F53"/>
    <w:rsid w:val="00FE79B0"/>
    <w:rsid w:val="00FF186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149B74"/>
  <w15:docId w15:val="{3C9CD9A0-9EC6-4745-97C2-DC1AD9811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5096"/>
    <w:rPr>
      <w:rFonts w:asciiTheme="minorHAnsi" w:eastAsiaTheme="minorHAnsi" w:hAnsiTheme="minorHAnsi" w:cstheme="minorBidi"/>
      <w:sz w:val="22"/>
      <w:szCs w:val="22"/>
      <w:lang w:val="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2"/>
      <w:szCs w:val="22"/>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2"/>
      <w:szCs w:val="22"/>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2"/>
      <w:szCs w:val="22"/>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2"/>
      <w:szCs w:val="22"/>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eastAsiaTheme="minorHAnsi" w:hAnsi="Arial" w:cs="Arial"/>
      <w:b/>
      <w:bCs/>
      <w:kern w:val="32"/>
      <w:sz w:val="32"/>
      <w:szCs w:val="32"/>
      <w:lang w:val="en-GB"/>
    </w:rPr>
  </w:style>
  <w:style w:type="paragraph" w:styleId="TOC1">
    <w:name w:val="toc 1"/>
    <w:basedOn w:val="Normal"/>
    <w:next w:val="Normal"/>
    <w:autoRedefine/>
    <w:uiPriority w:val="39"/>
    <w:rsid w:val="009A6D0D"/>
    <w:pPr>
      <w:tabs>
        <w:tab w:val="left" w:pos="440"/>
        <w:tab w:val="right" w:pos="8290"/>
      </w:tabs>
      <w:spacing w:before="360"/>
    </w:pPr>
    <w:rPr>
      <w:rFonts w:ascii="Arial" w:hAnsi="Arial" w:cs="Arial"/>
      <w:b/>
      <w:bCs/>
      <w:caps/>
      <w:noProof/>
      <w:sz w:val="24"/>
      <w:szCs w:val="24"/>
    </w:rPr>
  </w:style>
  <w:style w:type="paragraph" w:styleId="TOC2">
    <w:name w:val="toc 2"/>
    <w:basedOn w:val="Normal"/>
    <w:next w:val="Normal"/>
    <w:autoRedefine/>
    <w:uiPriority w:val="39"/>
    <w:rsid w:val="00D513A5"/>
    <w:pPr>
      <w:tabs>
        <w:tab w:val="left" w:pos="660"/>
        <w:tab w:val="right" w:pos="8296"/>
      </w:tabs>
      <w:spacing w:before="80"/>
    </w:pPr>
    <w:rPr>
      <w:rFonts w:cstheme="minorHAnsi"/>
      <w:b/>
      <w:bCs/>
      <w:sz w:val="20"/>
      <w:szCs w:val="20"/>
    </w:rPr>
  </w:style>
  <w:style w:type="paragraph" w:styleId="TOC3">
    <w:name w:val="toc 3"/>
    <w:basedOn w:val="Normal"/>
    <w:next w:val="Normal"/>
    <w:autoRedefine/>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nhideWhenUsed/>
    <w:rsid w:val="00E52340"/>
    <w:rPr>
      <w:sz w:val="24"/>
      <w:szCs w:val="24"/>
    </w:rPr>
  </w:style>
  <w:style w:type="character" w:customStyle="1" w:styleId="FootnoteTextChar">
    <w:name w:val="Footnote Text Char"/>
    <w:basedOn w:val="DefaultParagraphFont"/>
    <w:link w:val="FootnoteText"/>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character" w:customStyle="1" w:styleId="UnresolvedMention1">
    <w:name w:val="Unresolved Mention1"/>
    <w:basedOn w:val="DefaultParagraphFont"/>
    <w:uiPriority w:val="99"/>
    <w:semiHidden/>
    <w:unhideWhenUsed/>
    <w:rsid w:val="00731946"/>
    <w:rPr>
      <w:color w:val="605E5C"/>
      <w:shd w:val="clear" w:color="auto" w:fill="E1DFDD"/>
    </w:rPr>
  </w:style>
  <w:style w:type="character" w:styleId="CommentReference">
    <w:name w:val="annotation reference"/>
    <w:basedOn w:val="DefaultParagraphFont"/>
    <w:semiHidden/>
    <w:unhideWhenUsed/>
    <w:rsid w:val="00E342DF"/>
    <w:rPr>
      <w:sz w:val="16"/>
      <w:szCs w:val="16"/>
    </w:rPr>
  </w:style>
  <w:style w:type="paragraph" w:styleId="CommentText">
    <w:name w:val="annotation text"/>
    <w:basedOn w:val="Normal"/>
    <w:link w:val="CommentTextChar"/>
    <w:unhideWhenUsed/>
    <w:rsid w:val="00E342DF"/>
    <w:rPr>
      <w:sz w:val="20"/>
      <w:szCs w:val="20"/>
    </w:rPr>
  </w:style>
  <w:style w:type="character" w:customStyle="1" w:styleId="CommentTextChar">
    <w:name w:val="Comment Text Char"/>
    <w:basedOn w:val="DefaultParagraphFont"/>
    <w:link w:val="CommentText"/>
    <w:rsid w:val="00E342DF"/>
    <w:rPr>
      <w:rFonts w:asciiTheme="minorHAnsi" w:eastAsiaTheme="minorHAnsi" w:hAnsiTheme="minorHAnsi" w:cstheme="minorBidi"/>
      <w:lang w:val="en-GB"/>
    </w:rPr>
  </w:style>
  <w:style w:type="paragraph" w:styleId="CommentSubject">
    <w:name w:val="annotation subject"/>
    <w:basedOn w:val="CommentText"/>
    <w:next w:val="CommentText"/>
    <w:link w:val="CommentSubjectChar"/>
    <w:semiHidden/>
    <w:unhideWhenUsed/>
    <w:rsid w:val="00E342DF"/>
    <w:rPr>
      <w:b/>
      <w:bCs/>
    </w:rPr>
  </w:style>
  <w:style w:type="character" w:customStyle="1" w:styleId="CommentSubjectChar">
    <w:name w:val="Comment Subject Char"/>
    <w:basedOn w:val="CommentTextChar"/>
    <w:link w:val="CommentSubject"/>
    <w:semiHidden/>
    <w:rsid w:val="00E342DF"/>
    <w:rPr>
      <w:rFonts w:asciiTheme="minorHAnsi" w:eastAsiaTheme="minorHAnsi" w:hAnsiTheme="minorHAnsi" w:cstheme="minorBidi"/>
      <w:b/>
      <w:bCs/>
      <w:lang w:val="en-GB"/>
    </w:rPr>
  </w:style>
  <w:style w:type="character" w:customStyle="1" w:styleId="UnresolvedMention2">
    <w:name w:val="Unresolved Mention2"/>
    <w:basedOn w:val="DefaultParagraphFont"/>
    <w:rsid w:val="003F3CD7"/>
    <w:rPr>
      <w:color w:val="605E5C"/>
      <w:shd w:val="clear" w:color="auto" w:fill="E1DFDD"/>
    </w:rPr>
  </w:style>
  <w:style w:type="character" w:customStyle="1" w:styleId="UnresolvedMention3">
    <w:name w:val="Unresolved Mention3"/>
    <w:basedOn w:val="DefaultParagraphFont"/>
    <w:rsid w:val="008438D8"/>
    <w:rPr>
      <w:color w:val="605E5C"/>
      <w:shd w:val="clear" w:color="auto" w:fill="E1DFDD"/>
    </w:rPr>
  </w:style>
  <w:style w:type="character" w:customStyle="1" w:styleId="UnresolvedMention4">
    <w:name w:val="Unresolved Mention4"/>
    <w:basedOn w:val="DefaultParagraphFont"/>
    <w:uiPriority w:val="99"/>
    <w:semiHidden/>
    <w:unhideWhenUsed/>
    <w:rsid w:val="005B5F07"/>
    <w:rPr>
      <w:color w:val="605E5C"/>
      <w:shd w:val="clear" w:color="auto" w:fill="E1DFDD"/>
    </w:rPr>
  </w:style>
  <w:style w:type="paragraph" w:styleId="Revision">
    <w:name w:val="Revision"/>
    <w:hidden/>
    <w:uiPriority w:val="99"/>
    <w:semiHidden/>
    <w:rsid w:val="0073299A"/>
    <w:rPr>
      <w:rFonts w:asciiTheme="minorHAnsi" w:eastAsiaTheme="minorHAnsi" w:hAnsiTheme="minorHAnsi" w:cstheme="minorBidi"/>
      <w:sz w:val="22"/>
      <w:szCs w:val="22"/>
      <w:lang w:val="en-GB"/>
    </w:rPr>
  </w:style>
  <w:style w:type="character" w:styleId="UnresolvedMention">
    <w:name w:val="Unresolved Mention"/>
    <w:basedOn w:val="DefaultParagraphFont"/>
    <w:uiPriority w:val="99"/>
    <w:semiHidden/>
    <w:unhideWhenUsed/>
    <w:rsid w:val="009C7401"/>
    <w:rPr>
      <w:color w:val="605E5C"/>
      <w:shd w:val="clear" w:color="auto" w:fill="E1DFDD"/>
    </w:rPr>
  </w:style>
  <w:style w:type="paragraph" w:styleId="NoSpacing">
    <w:name w:val="No Spacing"/>
    <w:uiPriority w:val="1"/>
    <w:qFormat/>
    <w:rsid w:val="002851C8"/>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83501">
      <w:bodyDiv w:val="1"/>
      <w:marLeft w:val="0"/>
      <w:marRight w:val="0"/>
      <w:marTop w:val="0"/>
      <w:marBottom w:val="0"/>
      <w:divBdr>
        <w:top w:val="none" w:sz="0" w:space="0" w:color="auto"/>
        <w:left w:val="none" w:sz="0" w:space="0" w:color="auto"/>
        <w:bottom w:val="none" w:sz="0" w:space="0" w:color="auto"/>
        <w:right w:val="none" w:sz="0" w:space="0" w:color="auto"/>
      </w:divBdr>
    </w:div>
    <w:div w:id="232813862">
      <w:bodyDiv w:val="1"/>
      <w:marLeft w:val="0"/>
      <w:marRight w:val="0"/>
      <w:marTop w:val="0"/>
      <w:marBottom w:val="0"/>
      <w:divBdr>
        <w:top w:val="none" w:sz="0" w:space="0" w:color="auto"/>
        <w:left w:val="none" w:sz="0" w:space="0" w:color="auto"/>
        <w:bottom w:val="none" w:sz="0" w:space="0" w:color="auto"/>
        <w:right w:val="none" w:sz="0" w:space="0" w:color="auto"/>
      </w:divBdr>
    </w:div>
    <w:div w:id="296374393">
      <w:bodyDiv w:val="1"/>
      <w:marLeft w:val="0"/>
      <w:marRight w:val="0"/>
      <w:marTop w:val="0"/>
      <w:marBottom w:val="0"/>
      <w:divBdr>
        <w:top w:val="none" w:sz="0" w:space="0" w:color="auto"/>
        <w:left w:val="none" w:sz="0" w:space="0" w:color="auto"/>
        <w:bottom w:val="none" w:sz="0" w:space="0" w:color="auto"/>
        <w:right w:val="none" w:sz="0" w:space="0" w:color="auto"/>
      </w:divBdr>
    </w:div>
    <w:div w:id="312220054">
      <w:bodyDiv w:val="1"/>
      <w:marLeft w:val="0"/>
      <w:marRight w:val="0"/>
      <w:marTop w:val="0"/>
      <w:marBottom w:val="0"/>
      <w:divBdr>
        <w:top w:val="none" w:sz="0" w:space="0" w:color="auto"/>
        <w:left w:val="none" w:sz="0" w:space="0" w:color="auto"/>
        <w:bottom w:val="none" w:sz="0" w:space="0" w:color="auto"/>
        <w:right w:val="none" w:sz="0" w:space="0" w:color="auto"/>
      </w:divBdr>
    </w:div>
    <w:div w:id="723255467">
      <w:bodyDiv w:val="1"/>
      <w:marLeft w:val="0"/>
      <w:marRight w:val="0"/>
      <w:marTop w:val="0"/>
      <w:marBottom w:val="0"/>
      <w:divBdr>
        <w:top w:val="none" w:sz="0" w:space="0" w:color="auto"/>
        <w:left w:val="none" w:sz="0" w:space="0" w:color="auto"/>
        <w:bottom w:val="none" w:sz="0" w:space="0" w:color="auto"/>
        <w:right w:val="none" w:sz="0" w:space="0" w:color="auto"/>
      </w:divBdr>
    </w:div>
    <w:div w:id="888880845">
      <w:bodyDiv w:val="1"/>
      <w:marLeft w:val="0"/>
      <w:marRight w:val="0"/>
      <w:marTop w:val="0"/>
      <w:marBottom w:val="0"/>
      <w:divBdr>
        <w:top w:val="none" w:sz="0" w:space="0" w:color="auto"/>
        <w:left w:val="none" w:sz="0" w:space="0" w:color="auto"/>
        <w:bottom w:val="none" w:sz="0" w:space="0" w:color="auto"/>
        <w:right w:val="none" w:sz="0" w:space="0" w:color="auto"/>
      </w:divBdr>
    </w:div>
    <w:div w:id="1492058616">
      <w:bodyDiv w:val="1"/>
      <w:marLeft w:val="0"/>
      <w:marRight w:val="0"/>
      <w:marTop w:val="0"/>
      <w:marBottom w:val="0"/>
      <w:divBdr>
        <w:top w:val="none" w:sz="0" w:space="0" w:color="auto"/>
        <w:left w:val="none" w:sz="0" w:space="0" w:color="auto"/>
        <w:bottom w:val="none" w:sz="0" w:space="0" w:color="auto"/>
        <w:right w:val="none" w:sz="0" w:space="0" w:color="auto"/>
      </w:divBdr>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278876400">
                      <w:marLeft w:val="0"/>
                      <w:marRight w:val="0"/>
                      <w:marTop w:val="0"/>
                      <w:marBottom w:val="0"/>
                      <w:divBdr>
                        <w:top w:val="none" w:sz="0" w:space="0" w:color="auto"/>
                        <w:left w:val="none" w:sz="0" w:space="0" w:color="auto"/>
                        <w:bottom w:val="none" w:sz="0" w:space="0" w:color="auto"/>
                        <w:right w:val="none" w:sz="0" w:space="0" w:color="auto"/>
                      </w:divBdr>
                    </w:div>
                    <w:div w:id="12094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02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si/2015/1862/contents/made" TargetMode="External"/><Relationship Id="rId18" Type="http://schemas.openxmlformats.org/officeDocument/2006/relationships/hyperlink" Target="https://practiceindex.co.uk/gp/forum/resources/priority-treatment-for-veterans.1015/" TargetMode="External"/><Relationship Id="rId26" Type="http://schemas.openxmlformats.org/officeDocument/2006/relationships/hyperlink" Target="https://www.gov.uk/guidance/equality-act-2010-guidance" TargetMode="External"/><Relationship Id="rId39" Type="http://schemas.openxmlformats.org/officeDocument/2006/relationships/hyperlink" Target="https://www.nhs.uk/conditions/social-care-and-support-guide/making-decisions-for-someone-else/mental-capacity-act/" TargetMode="External"/><Relationship Id="rId21" Type="http://schemas.openxmlformats.org/officeDocument/2006/relationships/hyperlink" Target="https://www.cqc.org.uk/guidance-providers/regulations-enforcement/regulation-10-dignity-respect" TargetMode="External"/><Relationship Id="rId34" Type="http://schemas.openxmlformats.org/officeDocument/2006/relationships/hyperlink" Target="https://www.gov.uk/government/collections/migrant-health-guide" TargetMode="External"/><Relationship Id="rId42" Type="http://schemas.openxmlformats.org/officeDocument/2006/relationships/hyperlink" Target="http://www.legislation.gov.uk/uksi/2017/756/contents/made" TargetMode="External"/><Relationship Id="rId47" Type="http://schemas.openxmlformats.org/officeDocument/2006/relationships/hyperlink" Target="https://www.nhs.uk/common-health-questions/nhs-services-and-treatments/how-do-i-register-as-a-temporary-resident-with-a-gp/"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racticeindex.co.uk/gp/forum/resources/access-to-online-services.1077/" TargetMode="External"/><Relationship Id="rId29" Type="http://schemas.openxmlformats.org/officeDocument/2006/relationships/hyperlink" Target="https://www.google.co.uk/url?sa=t&amp;rct=j&amp;q=&amp;esrc=s&amp;source=web&amp;cd=12&amp;cad=rja&amp;uact=8&amp;ved=2ahUKEwiBjbWv167hAhWhsXEKHexjDg0QFjALegQIARAC&amp;url=https%3A%2F%2Fwww.cambridgeshireandpeterboroughccg.nhs.uk%2Feasysiteweb%2Fgetresource.axd%3Fassetid%3D7761%26type%3D0%26servicetype%3D1&amp;usg=AOvVaw1x5oUR7wt2gnD3oT9Lj2R5" TargetMode="External"/><Relationship Id="rId11" Type="http://schemas.openxmlformats.org/officeDocument/2006/relationships/image" Target="media/image1.png"/><Relationship Id="rId24" Type="http://schemas.openxmlformats.org/officeDocument/2006/relationships/hyperlink" Target="https://www.legislation.gov.uk/ukpga/1999/33/contents" TargetMode="External"/><Relationship Id="rId32" Type="http://schemas.openxmlformats.org/officeDocument/2006/relationships/hyperlink" Target="https://www.nhs.uk/nhs-services/gps/how-to-register-with-a-gp-surgery/" TargetMode="External"/><Relationship Id="rId37" Type="http://schemas.openxmlformats.org/officeDocument/2006/relationships/hyperlink" Target="https://assets.nhs.uk/prod/documents/how-to-register-with-a-gp-homeless.pdf" TargetMode="External"/><Relationship Id="rId40" Type="http://schemas.openxmlformats.org/officeDocument/2006/relationships/hyperlink" Target="https://practiceindex.co.uk/gp/forum/resources/mental-capacity-act-policy.1105/" TargetMode="External"/><Relationship Id="rId45" Type="http://schemas.openxmlformats.org/officeDocument/2006/relationships/hyperlink" Target="https://www.nhs.uk/nhs-services/visiting-or-moving-to-england/how-to-access-nhs-services-in-england-if-you-are-visiting-from-abroad/" TargetMode="External"/><Relationship Id="rId53" Type="http://schemas.openxmlformats.org/officeDocument/2006/relationships/header" Target="header3.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gov.uk/guidance/immigration-rules/immigration-rules-appendix-armed-forces" TargetMode="External"/><Relationship Id="rId31" Type="http://schemas.openxmlformats.org/officeDocument/2006/relationships/hyperlink" Target="https://www.england.nhs.uk/gp/gpfv/redesign/improving-access/" TargetMode="External"/><Relationship Id="rId44" Type="http://schemas.openxmlformats.org/officeDocument/2006/relationships/hyperlink" Target="https://www.gov.uk/healthcare-immigration-application"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10/15/section/6" TargetMode="External"/><Relationship Id="rId22" Type="http://schemas.openxmlformats.org/officeDocument/2006/relationships/hyperlink" Target="https://www.cqc.org.uk/guidance-providers/regulations-enforcement/regulation-13-safeguarding-service-users-abuse-improper" TargetMode="External"/><Relationship Id="rId27" Type="http://schemas.openxmlformats.org/officeDocument/2006/relationships/hyperlink" Target="https://www.gov.uk/government/publications/supplements-to-the-nhs-constitution-for-england" TargetMode="External"/><Relationship Id="rId30" Type="http://schemas.openxmlformats.org/officeDocument/2006/relationships/hyperlink" Target="https://www.nhs.uk/common-health-questions/nhs-services-and-treatments/how-do-i-register-as-a-temporary-resident-with-a-gp/" TargetMode="External"/><Relationship Id="rId35" Type="http://schemas.openxmlformats.org/officeDocument/2006/relationships/hyperlink" Target="https://www.cqc.org.uk/guidance-providers/gps/gp-mythbuster-29-looking-after-homeless-patients-general-practice" TargetMode="External"/><Relationship Id="rId43" Type="http://schemas.openxmlformats.org/officeDocument/2006/relationships/hyperlink" Target="https://www.gov.uk/guidance/healthcare-for-eu-and-efta-citizens-visiting-the-uk" TargetMode="External"/><Relationship Id="rId48" Type="http://schemas.openxmlformats.org/officeDocument/2006/relationships/hyperlink" Target="https://www.bma.org.uk/advice-and-support/gp-practices/managing-your-practice-list/patient-registration"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england.nhs.uk/wp-content/uploads/2020/12/20-21-GMS-Contract-October-2020.pdf" TargetMode="External"/><Relationship Id="rId17" Type="http://schemas.openxmlformats.org/officeDocument/2006/relationships/hyperlink" Target="https://www.gov.uk/government/uploads/system/uploads/attachment_data/file/49469/the_armed_forces_covenant.pdf" TargetMode="External"/><Relationship Id="rId25" Type="http://schemas.openxmlformats.org/officeDocument/2006/relationships/hyperlink" Target="https://www.legislation.gov.uk/ukpga/2014/23/contents/enacted" TargetMode="External"/><Relationship Id="rId33" Type="http://schemas.openxmlformats.org/officeDocument/2006/relationships/hyperlink" Target="https://pcse.england.nhs.uk/services/patient-registrations/" TargetMode="External"/><Relationship Id="rId38" Type="http://schemas.openxmlformats.org/officeDocument/2006/relationships/hyperlink" Target="https://www.legislation.gov.uk/ukpga/2005/9/contents" TargetMode="External"/><Relationship Id="rId46" Type="http://schemas.openxmlformats.org/officeDocument/2006/relationships/hyperlink" Target="https://www.gov.uk/government/publications/overseas-nhs-visitors-implementing-the-charging-regulations" TargetMode="External"/><Relationship Id="rId20" Type="http://schemas.openxmlformats.org/officeDocument/2006/relationships/hyperlink" Target="https://www.cqc.org.uk/guidance-providers/gps/gp-mythbuster-36-registration-treatment-asylum-seekers-refugees-other" TargetMode="External"/><Relationship Id="rId41" Type="http://schemas.openxmlformats.org/officeDocument/2006/relationships/hyperlink" Target="http://www.legislation.gov.uk/uksi/2015/238/contents/made"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gp-registration.nhs.uk/register-with-a-gp-surgery-paper-form" TargetMode="External"/><Relationship Id="rId23" Type="http://schemas.openxmlformats.org/officeDocument/2006/relationships/hyperlink" Target="https://www.refugeecouncil.org.uk/information/refugee-asylum-facts/the-truth-about-asylum/" TargetMode="External"/><Relationship Id="rId28" Type="http://schemas.openxmlformats.org/officeDocument/2006/relationships/hyperlink" Target="https://assets.publishing.service.gov.uk/government/uploads/system/uploads/attachment_data/file/699750/application-registration-card-v4.0ext.pdf" TargetMode="External"/><Relationship Id="rId36" Type="http://schemas.openxmlformats.org/officeDocument/2006/relationships/hyperlink" Target="https://www.nice.org.uk/guidance/indevelopment/gid-ng10170/documents" TargetMode="External"/><Relationship Id="rId4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nhs.uk/nhs-services/armed-forces-community/access-healthcare-in-active-service/" TargetMode="External"/><Relationship Id="rId3" Type="http://schemas.openxmlformats.org/officeDocument/2006/relationships/hyperlink" Target="https://www.england.nhs.uk/south/wp-content/uploads/sites/6/2018/08/guidance-on-registering-with-a-gp-practice.pdf" TargetMode="External"/><Relationship Id="rId7" Type="http://schemas.openxmlformats.org/officeDocument/2006/relationships/hyperlink" Target="https://www.nhs.uk/common-health-questions/nhs-services-and-treatments/how-can-i-see-a-gp-if-i-am-away-from-home/" TargetMode="External"/><Relationship Id="rId2" Type="http://schemas.openxmlformats.org/officeDocument/2006/relationships/hyperlink" Target="https://www.england.nhs.uk/publication/network-contract-des-specification-2021-22" TargetMode="External"/><Relationship Id="rId1" Type="http://schemas.openxmlformats.org/officeDocument/2006/relationships/hyperlink" Target="https://www.bma.org.uk/advice-and-support/gp-practices/managing-your-practice-list/patient-registration" TargetMode="External"/><Relationship Id="rId6" Type="http://schemas.openxmlformats.org/officeDocument/2006/relationships/hyperlink" Target="https://www.pathway.org.uk/4403-2/" TargetMode="External"/><Relationship Id="rId5" Type="http://schemas.openxmlformats.org/officeDocument/2006/relationships/hyperlink" Target="https://termbrowser.nhs.uk/?perspective=full&amp;conceptId1=404684003&amp;edition=uk-edition&amp;release=v20210901&amp;server=https://termbrowser.nhs.uk/sct-browser-api/snomed&amp;langRefset=999001261000000100,999000691000001104" TargetMode="External"/><Relationship Id="rId4" Type="http://schemas.openxmlformats.org/officeDocument/2006/relationships/hyperlink" Target="https://www.bma.org.uk/advice-and-support/gp-practices/managing-your-practice-list/patient-registration" TargetMode="External"/><Relationship Id="rId9" Type="http://schemas.openxmlformats.org/officeDocument/2006/relationships/hyperlink" Target="https://www.england.nhs.uk/wp-content/uploads/2019/06/Process-for-registering-patients-prior-to-their-release-from-prison-October-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a28d88-504b-490a-b2a0-ca52fa0c2830">
      <Terms xmlns="http://schemas.microsoft.com/office/infopath/2007/PartnerControls"/>
    </lcf76f155ced4ddcb4097134ff3c332f>
    <TaxCatchAll xmlns="12cf1c8e-6a34-41c2-864a-8085ec202cb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C4A9CF71539748BFC98AD11439AD93" ma:contentTypeVersion="17" ma:contentTypeDescription="Create a new document." ma:contentTypeScope="" ma:versionID="021d848864887a91e58ea64fa50377d0">
  <xsd:schema xmlns:xsd="http://www.w3.org/2001/XMLSchema" xmlns:xs="http://www.w3.org/2001/XMLSchema" xmlns:p="http://schemas.microsoft.com/office/2006/metadata/properties" xmlns:ns2="c0a28d88-504b-490a-b2a0-ca52fa0c2830" xmlns:ns3="12cf1c8e-6a34-41c2-864a-8085ec202cb0" targetNamespace="http://schemas.microsoft.com/office/2006/metadata/properties" ma:root="true" ma:fieldsID="790aefab3906d9c2983ffdbfe51fcef5" ns2:_="" ns3:_="">
    <xsd:import namespace="c0a28d88-504b-490a-b2a0-ca52fa0c2830"/>
    <xsd:import namespace="12cf1c8e-6a34-41c2-864a-8085ec202c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28d88-504b-490a-b2a0-ca52fa0c28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f7b141-064a-42b1-9d50-e1f29fbc09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cf1c8e-6a34-41c2-864a-8085ec202c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8dc289c-e854-4d3a-b31f-e6be31c282b7}" ma:internalName="TaxCatchAll" ma:showField="CatchAllData" ma:web="12cf1c8e-6a34-41c2-864a-8085ec202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1B198-E41B-480E-B916-1DBD70D4A977}">
  <ds:schemaRefs>
    <ds:schemaRef ds:uri="http://schemas.microsoft.com/office/2006/metadata/properties"/>
    <ds:schemaRef ds:uri="http://schemas.microsoft.com/office/infopath/2007/PartnerControls"/>
    <ds:schemaRef ds:uri="c0a28d88-504b-490a-b2a0-ca52fa0c2830"/>
    <ds:schemaRef ds:uri="12cf1c8e-6a34-41c2-864a-8085ec202cb0"/>
  </ds:schemaRefs>
</ds:datastoreItem>
</file>

<file path=customXml/itemProps2.xml><?xml version="1.0" encoding="utf-8"?>
<ds:datastoreItem xmlns:ds="http://schemas.openxmlformats.org/officeDocument/2006/customXml" ds:itemID="{2136D2F0-D926-4302-9C97-BC600CD64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28d88-504b-490a-b2a0-ca52fa0c2830"/>
    <ds:schemaRef ds:uri="12cf1c8e-6a34-41c2-864a-8085ec202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8E29B5-6D37-43FA-856D-F22ACE091B4B}">
  <ds:schemaRefs>
    <ds:schemaRef ds:uri="http://schemas.microsoft.com/sharepoint/v3/contenttype/forms"/>
  </ds:schemaRefs>
</ds:datastoreItem>
</file>

<file path=customXml/itemProps4.xml><?xml version="1.0" encoding="utf-8"?>
<ds:datastoreItem xmlns:ds="http://schemas.openxmlformats.org/officeDocument/2006/customXml" ds:itemID="{6528084E-3E13-440D-BC18-608242557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4203</Words>
  <Characters>23960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28107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Andrew Lowe</cp:lastModifiedBy>
  <cp:revision>4</cp:revision>
  <cp:lastPrinted>2017-09-20T11:53:00Z</cp:lastPrinted>
  <dcterms:created xsi:type="dcterms:W3CDTF">2023-07-12T10:19:00Z</dcterms:created>
  <dcterms:modified xsi:type="dcterms:W3CDTF">2026-05-27T12:46:00Z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0x010100D9C4A9CF71539748BFC98AD11439AD93</vt:lpwstr>
  </property>
  <property fmtid="{D5CDD505-2E9C-101B-9397-08002B2CF9AE}" pid="3" name="MediaServiceImageTags">
    <vt:lpwstr/>
  </property>
  <property fmtid="{D5CDD505-2E9C-101B-9397-08002B2CF9AE}" pid="4" name="GrammarlyDocumentId">
    <vt:lpwstr>f14abd03-687e-4ff7-b4c6-c74f52240546</vt:lpwstr>
  </property>
</Properties>
</file>